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A" w:rsidRPr="00801A9A" w:rsidRDefault="00801A9A" w:rsidP="00801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A9A">
        <w:rPr>
          <w:rFonts w:ascii="Times New Roman" w:hAnsi="Times New Roman" w:cs="Times New Roman"/>
          <w:b/>
          <w:sz w:val="24"/>
          <w:szCs w:val="24"/>
        </w:rPr>
        <w:t>A. Author (</w:t>
      </w: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801A9A">
        <w:rPr>
          <w:rFonts w:ascii="Times New Roman" w:hAnsi="Times New Roman" w:cs="Times New Roman"/>
          <w:b/>
          <w:sz w:val="24"/>
          <w:szCs w:val="24"/>
        </w:rPr>
        <w:t>name), B. Author (</w:t>
      </w: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801A9A">
        <w:rPr>
          <w:rFonts w:ascii="Times New Roman" w:hAnsi="Times New Roman" w:cs="Times New Roman"/>
          <w:b/>
          <w:sz w:val="24"/>
          <w:szCs w:val="24"/>
        </w:rPr>
        <w:t>name)</w:t>
      </w:r>
    </w:p>
    <w:p w:rsidR="00801A9A" w:rsidRPr="001C76E3" w:rsidRDefault="00801A9A" w:rsidP="00801A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6E3">
        <w:rPr>
          <w:rFonts w:ascii="Times New Roman" w:hAnsi="Times New Roman" w:cs="Times New Roman"/>
          <w:i/>
          <w:sz w:val="24"/>
          <w:szCs w:val="24"/>
        </w:rPr>
        <w:t>Affiliation 1, City, Country</w:t>
      </w:r>
    </w:p>
    <w:p w:rsidR="001C76E3" w:rsidRPr="00C11C79" w:rsidRDefault="00C11C79" w:rsidP="001C76E3">
      <w:pPr>
        <w:pStyle w:val="AuthorNames"/>
        <w:spacing w:after="120"/>
        <w:jc w:val="left"/>
        <w:rPr>
          <w:i/>
          <w:sz w:val="24"/>
        </w:rPr>
      </w:pPr>
      <w:r>
        <w:rPr>
          <w:i/>
          <w:sz w:val="24"/>
          <w:lang w:val="en-GB"/>
        </w:rPr>
        <w:t>e</w:t>
      </w:r>
      <w:r w:rsidR="001C76E3" w:rsidRPr="00C11C79">
        <w:rPr>
          <w:i/>
          <w:sz w:val="24"/>
        </w:rPr>
        <w:t>-mail:</w:t>
      </w:r>
    </w:p>
    <w:p w:rsidR="00801A9A" w:rsidRPr="00801A9A" w:rsidRDefault="00801A9A" w:rsidP="00801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A9A">
        <w:rPr>
          <w:rFonts w:ascii="Times New Roman" w:hAnsi="Times New Roman" w:cs="Times New Roman"/>
          <w:b/>
          <w:sz w:val="24"/>
          <w:szCs w:val="24"/>
        </w:rPr>
        <w:t>C. Author (</w:t>
      </w: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801A9A">
        <w:rPr>
          <w:rFonts w:ascii="Times New Roman" w:hAnsi="Times New Roman" w:cs="Times New Roman"/>
          <w:b/>
          <w:sz w:val="24"/>
          <w:szCs w:val="24"/>
        </w:rPr>
        <w:t>name)</w:t>
      </w:r>
    </w:p>
    <w:p w:rsidR="00801A9A" w:rsidRPr="001C76E3" w:rsidRDefault="00801A9A" w:rsidP="00801A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6E3">
        <w:rPr>
          <w:rFonts w:ascii="Times New Roman" w:hAnsi="Times New Roman" w:cs="Times New Roman"/>
          <w:i/>
          <w:sz w:val="24"/>
          <w:szCs w:val="24"/>
        </w:rPr>
        <w:t>Affiliation 2, City, Country</w:t>
      </w:r>
    </w:p>
    <w:p w:rsidR="001C76E3" w:rsidRPr="001C76E3" w:rsidRDefault="00C11C79" w:rsidP="001C76E3">
      <w:pPr>
        <w:pStyle w:val="AuthorNames"/>
        <w:spacing w:after="120"/>
        <w:jc w:val="left"/>
        <w:rPr>
          <w:i/>
          <w:sz w:val="24"/>
        </w:rPr>
      </w:pPr>
      <w:r>
        <w:rPr>
          <w:i/>
          <w:sz w:val="24"/>
        </w:rPr>
        <w:t>e</w:t>
      </w:r>
      <w:r w:rsidR="001C76E3" w:rsidRPr="001C76E3">
        <w:rPr>
          <w:i/>
          <w:sz w:val="24"/>
        </w:rPr>
        <w:t>-mail:</w:t>
      </w:r>
    </w:p>
    <w:p w:rsidR="00801A9A" w:rsidRPr="00801A9A" w:rsidRDefault="00801A9A" w:rsidP="00801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A9A">
        <w:rPr>
          <w:rFonts w:ascii="Times New Roman" w:hAnsi="Times New Roman" w:cs="Times New Roman"/>
          <w:b/>
          <w:sz w:val="24"/>
          <w:szCs w:val="24"/>
        </w:rPr>
        <w:t>D. Author (</w:t>
      </w: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801A9A">
        <w:rPr>
          <w:rFonts w:ascii="Times New Roman" w:hAnsi="Times New Roman" w:cs="Times New Roman"/>
          <w:b/>
          <w:sz w:val="24"/>
          <w:szCs w:val="24"/>
        </w:rPr>
        <w:t>name)</w:t>
      </w:r>
    </w:p>
    <w:p w:rsidR="00801A9A" w:rsidRPr="001C76E3" w:rsidRDefault="00801A9A" w:rsidP="00801A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6E3">
        <w:rPr>
          <w:rFonts w:ascii="Times New Roman" w:hAnsi="Times New Roman" w:cs="Times New Roman"/>
          <w:i/>
          <w:sz w:val="24"/>
          <w:szCs w:val="24"/>
        </w:rPr>
        <w:t>Affiliation 3, City, Country</w:t>
      </w:r>
    </w:p>
    <w:p w:rsidR="001C76E3" w:rsidRPr="00C11C79" w:rsidRDefault="00C11C79" w:rsidP="001C76E3">
      <w:pPr>
        <w:pStyle w:val="AuthorNames"/>
        <w:spacing w:after="120"/>
        <w:jc w:val="left"/>
        <w:rPr>
          <w:i/>
          <w:sz w:val="24"/>
        </w:rPr>
      </w:pPr>
      <w:r>
        <w:rPr>
          <w:i/>
          <w:sz w:val="24"/>
        </w:rPr>
        <w:t>e</w:t>
      </w:r>
      <w:bookmarkStart w:id="0" w:name="_GoBack"/>
      <w:bookmarkEnd w:id="0"/>
      <w:r w:rsidR="001C76E3" w:rsidRPr="00C11C79">
        <w:rPr>
          <w:i/>
          <w:sz w:val="24"/>
        </w:rPr>
        <w:t>-mail:</w:t>
      </w:r>
    </w:p>
    <w:p w:rsidR="00677E6A" w:rsidRDefault="00677E6A" w:rsidP="00801A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A9A" w:rsidRPr="00801A9A" w:rsidRDefault="00801A9A" w:rsidP="00801A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9A">
        <w:rPr>
          <w:rFonts w:ascii="Times New Roman" w:hAnsi="Times New Roman" w:cs="Times New Roman"/>
          <w:b/>
          <w:sz w:val="28"/>
          <w:szCs w:val="28"/>
        </w:rPr>
        <w:t>Preparation of a</w:t>
      </w:r>
      <w:r>
        <w:rPr>
          <w:rFonts w:ascii="Times New Roman" w:hAnsi="Times New Roman" w:cs="Times New Roman"/>
          <w:b/>
          <w:sz w:val="28"/>
          <w:szCs w:val="28"/>
        </w:rPr>
        <w:t>n article</w:t>
      </w:r>
      <w:r w:rsidRPr="00801A9A">
        <w:rPr>
          <w:rFonts w:ascii="Times New Roman" w:hAnsi="Times New Roman" w:cs="Times New Roman"/>
          <w:b/>
          <w:sz w:val="28"/>
          <w:szCs w:val="28"/>
        </w:rPr>
        <w:t xml:space="preserve"> for publication in the journal</w:t>
      </w:r>
    </w:p>
    <w:p w:rsidR="00801A9A" w:rsidRPr="00801A9A" w:rsidRDefault="00801A9A" w:rsidP="00801A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9A">
        <w:rPr>
          <w:rFonts w:ascii="Times New Roman" w:hAnsi="Times New Roman" w:cs="Times New Roman"/>
          <w:b/>
          <w:sz w:val="28"/>
          <w:szCs w:val="28"/>
        </w:rPr>
        <w:t>"Cognitive Science - New Media - Education"</w:t>
      </w:r>
    </w:p>
    <w:p w:rsidR="00801A9A" w:rsidRPr="00801A9A" w:rsidRDefault="00801A9A" w:rsidP="00801A9A">
      <w:pPr>
        <w:rPr>
          <w:rFonts w:ascii="Times New Roman" w:hAnsi="Times New Roman" w:cs="Times New Roman"/>
          <w:b/>
          <w:sz w:val="20"/>
          <w:szCs w:val="20"/>
        </w:rPr>
      </w:pPr>
      <w:r w:rsidRPr="00801A9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801A9A" w:rsidRPr="00801A9A" w:rsidRDefault="00801A9A" w:rsidP="001B132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1A9A">
        <w:rPr>
          <w:rFonts w:ascii="Times New Roman" w:hAnsi="Times New Roman" w:cs="Times New Roman"/>
          <w:i/>
          <w:sz w:val="20"/>
          <w:szCs w:val="20"/>
        </w:rPr>
        <w:t xml:space="preserve">Abstract is a shortened version of the article and should contain all the information </w:t>
      </w:r>
      <w:r>
        <w:rPr>
          <w:rFonts w:ascii="Times New Roman" w:hAnsi="Times New Roman" w:cs="Times New Roman"/>
          <w:i/>
          <w:sz w:val="20"/>
          <w:szCs w:val="20"/>
        </w:rPr>
        <w:t xml:space="preserve">that is </w:t>
      </w:r>
      <w:r w:rsidRPr="00801A9A">
        <w:rPr>
          <w:rFonts w:ascii="Times New Roman" w:hAnsi="Times New Roman" w:cs="Times New Roman"/>
          <w:i/>
          <w:sz w:val="20"/>
          <w:szCs w:val="20"/>
        </w:rPr>
        <w:t xml:space="preserve">necessary for the reader. </w:t>
      </w:r>
      <w:r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Pr="00801A9A">
        <w:rPr>
          <w:rFonts w:ascii="Times New Roman" w:hAnsi="Times New Roman" w:cs="Times New Roman"/>
          <w:i/>
          <w:sz w:val="20"/>
          <w:szCs w:val="20"/>
        </w:rPr>
        <w:t xml:space="preserve">must not exceed the limit of 60 words. Abstract is a shortened version of the article and should contain all the information </w:t>
      </w:r>
      <w:r>
        <w:rPr>
          <w:rFonts w:ascii="Times New Roman" w:hAnsi="Times New Roman" w:cs="Times New Roman"/>
          <w:i/>
          <w:sz w:val="20"/>
          <w:szCs w:val="20"/>
        </w:rPr>
        <w:t xml:space="preserve">that is </w:t>
      </w:r>
      <w:r w:rsidRPr="00801A9A">
        <w:rPr>
          <w:rFonts w:ascii="Times New Roman" w:hAnsi="Times New Roman" w:cs="Times New Roman"/>
          <w:i/>
          <w:sz w:val="20"/>
          <w:szCs w:val="20"/>
        </w:rPr>
        <w:t xml:space="preserve">necessary for the reader. </w:t>
      </w:r>
      <w:r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Pr="00801A9A">
        <w:rPr>
          <w:rFonts w:ascii="Times New Roman" w:hAnsi="Times New Roman" w:cs="Times New Roman"/>
          <w:i/>
          <w:sz w:val="20"/>
          <w:szCs w:val="20"/>
        </w:rPr>
        <w:t xml:space="preserve">must not exceed the limit of 60 words. Abstract is a shortened version of the article and should contain all the information </w:t>
      </w:r>
      <w:r>
        <w:rPr>
          <w:rFonts w:ascii="Times New Roman" w:hAnsi="Times New Roman" w:cs="Times New Roman"/>
          <w:i/>
          <w:sz w:val="20"/>
          <w:szCs w:val="20"/>
        </w:rPr>
        <w:t xml:space="preserve">that is </w:t>
      </w:r>
      <w:r w:rsidRPr="00801A9A">
        <w:rPr>
          <w:rFonts w:ascii="Times New Roman" w:hAnsi="Times New Roman" w:cs="Times New Roman"/>
          <w:i/>
          <w:sz w:val="20"/>
          <w:szCs w:val="20"/>
        </w:rPr>
        <w:t xml:space="preserve">necessary for the reader. </w:t>
      </w:r>
      <w:r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Pr="00801A9A">
        <w:rPr>
          <w:rFonts w:ascii="Times New Roman" w:hAnsi="Times New Roman" w:cs="Times New Roman"/>
          <w:i/>
          <w:sz w:val="20"/>
          <w:szCs w:val="20"/>
        </w:rPr>
        <w:t>must no</w:t>
      </w:r>
      <w:r w:rsidR="001B132D">
        <w:rPr>
          <w:rFonts w:ascii="Times New Roman" w:hAnsi="Times New Roman" w:cs="Times New Roman"/>
          <w:i/>
          <w:sz w:val="20"/>
          <w:szCs w:val="20"/>
        </w:rPr>
        <w:t>t exceed the limit of 60 words.</w:t>
      </w:r>
    </w:p>
    <w:p w:rsidR="00801A9A" w:rsidRPr="00801A9A" w:rsidRDefault="00801A9A" w:rsidP="00801A9A">
      <w:pPr>
        <w:rPr>
          <w:rFonts w:ascii="Times New Roman" w:hAnsi="Times New Roman" w:cs="Times New Roman"/>
          <w:sz w:val="20"/>
          <w:szCs w:val="20"/>
        </w:rPr>
      </w:pPr>
      <w:r w:rsidRPr="00801A9A">
        <w:rPr>
          <w:rFonts w:ascii="Times New Roman" w:hAnsi="Times New Roman" w:cs="Times New Roman"/>
          <w:b/>
          <w:sz w:val="20"/>
          <w:szCs w:val="20"/>
        </w:rPr>
        <w:t>Keywords:</w:t>
      </w:r>
      <w:r w:rsidRPr="00801A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Pr="00801A9A">
        <w:rPr>
          <w:rFonts w:ascii="Times New Roman" w:hAnsi="Times New Roman" w:cs="Times New Roman"/>
          <w:i/>
          <w:sz w:val="20"/>
          <w:szCs w:val="20"/>
        </w:rPr>
        <w:t>eywords, keywords, keywords</w:t>
      </w:r>
      <w:r w:rsidRPr="00801A9A">
        <w:rPr>
          <w:rFonts w:ascii="Times New Roman" w:hAnsi="Times New Roman" w:cs="Times New Roman"/>
          <w:sz w:val="20"/>
          <w:szCs w:val="20"/>
        </w:rPr>
        <w:t>.</w:t>
      </w:r>
    </w:p>
    <w:p w:rsidR="00801A9A" w:rsidRPr="001B132D" w:rsidRDefault="001B132D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1B132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01A9A" w:rsidRPr="00801A9A" w:rsidRDefault="00801A9A" w:rsidP="00DE3B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The </w:t>
      </w:r>
      <w:r w:rsidR="001B132D">
        <w:rPr>
          <w:rFonts w:ascii="Times New Roman" w:hAnsi="Times New Roman" w:cs="Times New Roman"/>
          <w:sz w:val="24"/>
          <w:szCs w:val="24"/>
        </w:rPr>
        <w:t>article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be prepared in electronic form in A4 format (210 x 297 cm) in the native language and in En</w:t>
      </w:r>
      <w:r w:rsidR="001B132D">
        <w:rPr>
          <w:rFonts w:ascii="Times New Roman" w:hAnsi="Times New Roman" w:cs="Times New Roman"/>
          <w:sz w:val="24"/>
          <w:szCs w:val="24"/>
        </w:rPr>
        <w:t xml:space="preserve">glish (2 separate files; if </w:t>
      </w:r>
      <w:r w:rsidRPr="00801A9A">
        <w:rPr>
          <w:rFonts w:ascii="Times New Roman" w:hAnsi="Times New Roman" w:cs="Times New Roman"/>
          <w:sz w:val="24"/>
          <w:szCs w:val="24"/>
        </w:rPr>
        <w:t xml:space="preserve">English is the native language - 1 file). At the beginning of the </w:t>
      </w:r>
      <w:r w:rsidR="001B132D">
        <w:rPr>
          <w:rFonts w:ascii="Times New Roman" w:hAnsi="Times New Roman" w:cs="Times New Roman"/>
          <w:sz w:val="24"/>
          <w:szCs w:val="24"/>
        </w:rPr>
        <w:t>article, there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1B132D">
        <w:rPr>
          <w:rFonts w:ascii="Times New Roman" w:hAnsi="Times New Roman" w:cs="Times New Roman"/>
          <w:sz w:val="24"/>
          <w:szCs w:val="24"/>
        </w:rPr>
        <w:t>an abstract</w:t>
      </w:r>
      <w:r w:rsidRPr="00801A9A">
        <w:rPr>
          <w:rFonts w:ascii="Times New Roman" w:hAnsi="Times New Roman" w:cs="Times New Roman"/>
          <w:sz w:val="24"/>
          <w:szCs w:val="24"/>
        </w:rPr>
        <w:t xml:space="preserve"> and a list of keywords. Text length of the </w:t>
      </w:r>
      <w:r w:rsidR="001B132D">
        <w:rPr>
          <w:rFonts w:ascii="Times New Roman" w:hAnsi="Times New Roman" w:cs="Times New Roman"/>
          <w:sz w:val="24"/>
          <w:szCs w:val="24"/>
        </w:rPr>
        <w:t>article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be within 0.5 publishing sheet (20 000 characters with spaces) and </w:t>
      </w:r>
      <w:r w:rsidR="001B132D">
        <w:rPr>
          <w:rFonts w:ascii="Times New Roman" w:hAnsi="Times New Roman" w:cs="Times New Roman"/>
          <w:sz w:val="24"/>
          <w:szCs w:val="24"/>
        </w:rPr>
        <w:t>should</w:t>
      </w:r>
      <w:r w:rsidRPr="00801A9A">
        <w:rPr>
          <w:rFonts w:ascii="Times New Roman" w:hAnsi="Times New Roman" w:cs="Times New Roman"/>
          <w:sz w:val="24"/>
          <w:szCs w:val="24"/>
        </w:rPr>
        <w:t xml:space="preserve"> not exceed 22 000 characters with spaces.</w:t>
      </w:r>
    </w:p>
    <w:p w:rsidR="00801A9A" w:rsidRPr="001B132D" w:rsidRDefault="001B132D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1B132D">
        <w:rPr>
          <w:rFonts w:ascii="Times New Roman" w:hAnsi="Times New Roman" w:cs="Times New Roman"/>
          <w:b/>
          <w:sz w:val="24"/>
          <w:szCs w:val="24"/>
        </w:rPr>
        <w:t>Editorial requirements</w:t>
      </w:r>
    </w:p>
    <w:p w:rsidR="00801A9A" w:rsidRPr="00801A9A" w:rsidRDefault="00801A9A" w:rsidP="00801A9A">
      <w:pPr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The </w:t>
      </w:r>
      <w:r w:rsidR="001B132D">
        <w:rPr>
          <w:rFonts w:ascii="Times New Roman" w:hAnsi="Times New Roman" w:cs="Times New Roman"/>
          <w:sz w:val="24"/>
          <w:szCs w:val="24"/>
        </w:rPr>
        <w:t>article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be saved in .doc, .</w:t>
      </w:r>
      <w:proofErr w:type="spellStart"/>
      <w:r w:rsidRPr="00801A9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01A9A">
        <w:rPr>
          <w:rFonts w:ascii="Times New Roman" w:hAnsi="Times New Roman" w:cs="Times New Roman"/>
          <w:sz w:val="24"/>
          <w:szCs w:val="24"/>
        </w:rPr>
        <w:t xml:space="preserve"> or .rtf.</w:t>
      </w:r>
      <w:r w:rsidR="001B132D">
        <w:rPr>
          <w:rFonts w:ascii="Times New Roman" w:hAnsi="Times New Roman" w:cs="Times New Roman"/>
          <w:sz w:val="24"/>
          <w:szCs w:val="24"/>
        </w:rPr>
        <w:t xml:space="preserve"> formats.</w:t>
      </w:r>
    </w:p>
    <w:p w:rsidR="00801A9A" w:rsidRPr="00801A9A" w:rsidRDefault="00801A9A" w:rsidP="00801A9A">
      <w:pPr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General </w:t>
      </w:r>
      <w:r w:rsidR="001B132D">
        <w:rPr>
          <w:rFonts w:ascii="Times New Roman" w:hAnsi="Times New Roman" w:cs="Times New Roman"/>
          <w:sz w:val="24"/>
          <w:szCs w:val="24"/>
        </w:rPr>
        <w:t>guidelines</w:t>
      </w:r>
      <w:r w:rsidRPr="00801A9A">
        <w:rPr>
          <w:rFonts w:ascii="Times New Roman" w:hAnsi="Times New Roman" w:cs="Times New Roman"/>
          <w:sz w:val="24"/>
          <w:szCs w:val="24"/>
        </w:rPr>
        <w:t>:</w:t>
      </w:r>
    </w:p>
    <w:p w:rsidR="00801A9A" w:rsidRPr="00801A9A" w:rsidRDefault="00801A9A" w:rsidP="001B1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>1. Margins</w:t>
      </w:r>
      <w:r w:rsidR="001B132D">
        <w:rPr>
          <w:rFonts w:ascii="Times New Roman" w:hAnsi="Times New Roman" w:cs="Times New Roman"/>
          <w:sz w:val="24"/>
          <w:szCs w:val="24"/>
        </w:rPr>
        <w:t>:</w:t>
      </w:r>
      <w:r w:rsidRPr="00801A9A">
        <w:rPr>
          <w:rFonts w:ascii="Times New Roman" w:hAnsi="Times New Roman" w:cs="Times New Roman"/>
          <w:sz w:val="24"/>
          <w:szCs w:val="24"/>
        </w:rPr>
        <w:t xml:space="preserve"> normal, i</w:t>
      </w:r>
      <w:r w:rsidR="001B132D">
        <w:rPr>
          <w:rFonts w:ascii="Times New Roman" w:hAnsi="Times New Roman" w:cs="Times New Roman"/>
          <w:sz w:val="24"/>
          <w:szCs w:val="24"/>
        </w:rPr>
        <w:t>.e. t</w:t>
      </w:r>
      <w:r w:rsidRPr="00801A9A">
        <w:rPr>
          <w:rFonts w:ascii="Times New Roman" w:hAnsi="Times New Roman" w:cs="Times New Roman"/>
          <w:sz w:val="24"/>
          <w:szCs w:val="24"/>
        </w:rPr>
        <w:t>op 2.5 cm; bottom: 2.5 cm, left 2.5 cm, right 2.5 cm.</w:t>
      </w:r>
    </w:p>
    <w:p w:rsidR="00801A9A" w:rsidRPr="00801A9A" w:rsidRDefault="00801A9A" w:rsidP="001B1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>2. Font: Times New Roman</w:t>
      </w:r>
      <w:r w:rsidR="001B132D">
        <w:rPr>
          <w:rFonts w:ascii="Times New Roman" w:hAnsi="Times New Roman" w:cs="Times New Roman"/>
          <w:sz w:val="24"/>
          <w:szCs w:val="24"/>
        </w:rPr>
        <w:t xml:space="preserve"> CE</w:t>
      </w:r>
      <w:r w:rsidRPr="00801A9A">
        <w:rPr>
          <w:rFonts w:ascii="Times New Roman" w:hAnsi="Times New Roman" w:cs="Times New Roman"/>
          <w:sz w:val="24"/>
          <w:szCs w:val="24"/>
        </w:rPr>
        <w:t xml:space="preserve">, sizes and styles of letters </w:t>
      </w:r>
      <w:r w:rsidR="006B27E5">
        <w:rPr>
          <w:rFonts w:ascii="Times New Roman" w:hAnsi="Times New Roman" w:cs="Times New Roman"/>
          <w:sz w:val="24"/>
          <w:szCs w:val="24"/>
        </w:rPr>
        <w:t>are stipulated</w:t>
      </w:r>
      <w:r w:rsidRPr="00801A9A">
        <w:rPr>
          <w:rFonts w:ascii="Times New Roman" w:hAnsi="Times New Roman" w:cs="Times New Roman"/>
          <w:sz w:val="24"/>
          <w:szCs w:val="24"/>
        </w:rPr>
        <w:t xml:space="preserve"> in </w:t>
      </w:r>
      <w:r w:rsidR="006B27E5">
        <w:rPr>
          <w:rFonts w:ascii="Times New Roman" w:hAnsi="Times New Roman" w:cs="Times New Roman"/>
          <w:sz w:val="24"/>
          <w:szCs w:val="24"/>
        </w:rPr>
        <w:t>T</w:t>
      </w:r>
      <w:r w:rsidRPr="00801A9A">
        <w:rPr>
          <w:rFonts w:ascii="Times New Roman" w:hAnsi="Times New Roman" w:cs="Times New Roman"/>
          <w:sz w:val="24"/>
          <w:szCs w:val="24"/>
        </w:rPr>
        <w:t>able</w:t>
      </w:r>
      <w:r w:rsidR="006B27E5">
        <w:rPr>
          <w:rFonts w:ascii="Times New Roman" w:hAnsi="Times New Roman" w:cs="Times New Roman"/>
          <w:sz w:val="24"/>
          <w:szCs w:val="24"/>
        </w:rPr>
        <w:t xml:space="preserve"> </w:t>
      </w:r>
      <w:r w:rsidRPr="00801A9A">
        <w:rPr>
          <w:rFonts w:ascii="Times New Roman" w:hAnsi="Times New Roman" w:cs="Times New Roman"/>
          <w:sz w:val="24"/>
          <w:szCs w:val="24"/>
        </w:rPr>
        <w:t>1, justified (</w:t>
      </w:r>
      <w:r w:rsidR="006B27E5" w:rsidRPr="00801A9A">
        <w:rPr>
          <w:rFonts w:ascii="Times New Roman" w:hAnsi="Times New Roman" w:cs="Times New Roman"/>
          <w:sz w:val="24"/>
          <w:szCs w:val="24"/>
        </w:rPr>
        <w:t xml:space="preserve">left and right </w:t>
      </w:r>
      <w:r w:rsidRPr="00801A9A">
        <w:rPr>
          <w:rFonts w:ascii="Times New Roman" w:hAnsi="Times New Roman" w:cs="Times New Roman"/>
          <w:sz w:val="24"/>
          <w:szCs w:val="24"/>
        </w:rPr>
        <w:t>align</w:t>
      </w:r>
      <w:r w:rsidR="006B27E5">
        <w:rPr>
          <w:rFonts w:ascii="Times New Roman" w:hAnsi="Times New Roman" w:cs="Times New Roman"/>
          <w:sz w:val="24"/>
          <w:szCs w:val="24"/>
        </w:rPr>
        <w:t>ment</w:t>
      </w:r>
      <w:r w:rsidRPr="00801A9A">
        <w:rPr>
          <w:rFonts w:ascii="Times New Roman" w:hAnsi="Times New Roman" w:cs="Times New Roman"/>
          <w:sz w:val="24"/>
          <w:szCs w:val="24"/>
        </w:rPr>
        <w:t>).</w:t>
      </w:r>
    </w:p>
    <w:p w:rsidR="00801A9A" w:rsidRPr="00801A9A" w:rsidRDefault="00801A9A" w:rsidP="001B1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3. Paragraph: </w:t>
      </w:r>
      <w:r w:rsidR="006B27E5" w:rsidRPr="00801A9A">
        <w:rPr>
          <w:rFonts w:ascii="Times New Roman" w:hAnsi="Times New Roman" w:cs="Times New Roman"/>
          <w:sz w:val="24"/>
          <w:szCs w:val="24"/>
        </w:rPr>
        <w:t xml:space="preserve">0.75 cm </w:t>
      </w:r>
      <w:r w:rsidR="006B27E5">
        <w:rPr>
          <w:rFonts w:ascii="Times New Roman" w:hAnsi="Times New Roman" w:cs="Times New Roman"/>
          <w:sz w:val="24"/>
          <w:szCs w:val="24"/>
        </w:rPr>
        <w:t>i</w:t>
      </w:r>
      <w:r w:rsidRPr="00801A9A">
        <w:rPr>
          <w:rFonts w:ascii="Times New Roman" w:hAnsi="Times New Roman" w:cs="Times New Roman"/>
          <w:sz w:val="24"/>
          <w:szCs w:val="24"/>
        </w:rPr>
        <w:t>ndent</w:t>
      </w:r>
      <w:r w:rsidR="006B27E5">
        <w:rPr>
          <w:rFonts w:ascii="Times New Roman" w:hAnsi="Times New Roman" w:cs="Times New Roman"/>
          <w:sz w:val="24"/>
          <w:szCs w:val="24"/>
        </w:rPr>
        <w:t>ation of th</w:t>
      </w:r>
      <w:r w:rsidRPr="00801A9A">
        <w:rPr>
          <w:rFonts w:ascii="Times New Roman" w:hAnsi="Times New Roman" w:cs="Times New Roman"/>
          <w:sz w:val="24"/>
          <w:szCs w:val="24"/>
        </w:rPr>
        <w:t xml:space="preserve">e first line </w:t>
      </w:r>
      <w:r w:rsidR="006B27E5">
        <w:rPr>
          <w:rFonts w:ascii="Times New Roman" w:hAnsi="Times New Roman" w:cs="Times New Roman"/>
          <w:sz w:val="24"/>
          <w:szCs w:val="24"/>
        </w:rPr>
        <w:t>in each</w:t>
      </w:r>
      <w:r w:rsidRPr="00801A9A">
        <w:rPr>
          <w:rFonts w:ascii="Times New Roman" w:hAnsi="Times New Roman" w:cs="Times New Roman"/>
          <w:sz w:val="24"/>
          <w:szCs w:val="24"/>
        </w:rPr>
        <w:t xml:space="preserve"> paragraph. Line spacing: 1.5 </w:t>
      </w:r>
      <w:r w:rsidR="006B27E5">
        <w:rPr>
          <w:rFonts w:ascii="Times New Roman" w:hAnsi="Times New Roman" w:cs="Times New Roman"/>
          <w:sz w:val="24"/>
          <w:szCs w:val="24"/>
        </w:rPr>
        <w:t xml:space="preserve">for the </w:t>
      </w:r>
      <w:r w:rsidRPr="00801A9A">
        <w:rPr>
          <w:rFonts w:ascii="Times New Roman" w:hAnsi="Times New Roman" w:cs="Times New Roman"/>
          <w:sz w:val="24"/>
          <w:szCs w:val="24"/>
        </w:rPr>
        <w:t xml:space="preserve">main </w:t>
      </w:r>
      <w:r w:rsidR="006B27E5">
        <w:rPr>
          <w:rFonts w:ascii="Times New Roman" w:hAnsi="Times New Roman" w:cs="Times New Roman"/>
          <w:sz w:val="24"/>
          <w:szCs w:val="24"/>
        </w:rPr>
        <w:t>body</w:t>
      </w:r>
      <w:r w:rsidRPr="00801A9A">
        <w:rPr>
          <w:rFonts w:ascii="Times New Roman" w:hAnsi="Times New Roman" w:cs="Times New Roman"/>
          <w:sz w:val="24"/>
          <w:szCs w:val="24"/>
        </w:rPr>
        <w:t xml:space="preserve">, 1 </w:t>
      </w:r>
      <w:r w:rsidR="006B27E5">
        <w:rPr>
          <w:rFonts w:ascii="Times New Roman" w:hAnsi="Times New Roman" w:cs="Times New Roman"/>
          <w:sz w:val="24"/>
          <w:szCs w:val="24"/>
        </w:rPr>
        <w:t xml:space="preserve">for </w:t>
      </w:r>
      <w:r w:rsidRPr="00801A9A">
        <w:rPr>
          <w:rFonts w:ascii="Times New Roman" w:hAnsi="Times New Roman" w:cs="Times New Roman"/>
          <w:sz w:val="24"/>
          <w:szCs w:val="24"/>
        </w:rPr>
        <w:t>footnotes.</w:t>
      </w:r>
      <w:r w:rsidR="006B27E5" w:rsidRPr="006B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9A" w:rsidRPr="00801A9A" w:rsidRDefault="00801A9A" w:rsidP="001B1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27E5">
        <w:rPr>
          <w:rFonts w:ascii="Times New Roman" w:hAnsi="Times New Roman" w:cs="Times New Roman"/>
          <w:sz w:val="24"/>
          <w:szCs w:val="24"/>
        </w:rPr>
        <w:t xml:space="preserve">Headings and </w:t>
      </w:r>
      <w:r w:rsidRPr="00801A9A">
        <w:rPr>
          <w:rFonts w:ascii="Times New Roman" w:hAnsi="Times New Roman" w:cs="Times New Roman"/>
          <w:sz w:val="24"/>
          <w:szCs w:val="24"/>
        </w:rPr>
        <w:t>table</w:t>
      </w:r>
      <w:r w:rsidR="006B27E5">
        <w:rPr>
          <w:rFonts w:ascii="Times New Roman" w:hAnsi="Times New Roman" w:cs="Times New Roman"/>
          <w:sz w:val="24"/>
          <w:szCs w:val="24"/>
        </w:rPr>
        <w:t>/</w:t>
      </w:r>
      <w:r w:rsidR="006B27E5" w:rsidRPr="00801A9A">
        <w:rPr>
          <w:rFonts w:ascii="Times New Roman" w:hAnsi="Times New Roman" w:cs="Times New Roman"/>
          <w:sz w:val="24"/>
          <w:szCs w:val="24"/>
        </w:rPr>
        <w:t>figure</w:t>
      </w:r>
      <w:r w:rsidR="006B27E5">
        <w:rPr>
          <w:rFonts w:ascii="Times New Roman" w:hAnsi="Times New Roman" w:cs="Times New Roman"/>
          <w:sz w:val="24"/>
          <w:szCs w:val="24"/>
        </w:rPr>
        <w:t>/graph/</w:t>
      </w:r>
      <w:r w:rsidR="006B27E5" w:rsidRPr="00801A9A">
        <w:rPr>
          <w:rFonts w:ascii="Times New Roman" w:hAnsi="Times New Roman" w:cs="Times New Roman"/>
          <w:sz w:val="24"/>
          <w:szCs w:val="24"/>
        </w:rPr>
        <w:t xml:space="preserve">equation </w:t>
      </w:r>
      <w:r w:rsidR="006B27E5">
        <w:rPr>
          <w:rFonts w:ascii="Times New Roman" w:hAnsi="Times New Roman" w:cs="Times New Roman"/>
          <w:sz w:val="24"/>
          <w:szCs w:val="24"/>
        </w:rPr>
        <w:t>headings</w:t>
      </w:r>
      <w:r w:rsidRPr="00801A9A">
        <w:rPr>
          <w:rFonts w:ascii="Times New Roman" w:hAnsi="Times New Roman" w:cs="Times New Roman"/>
          <w:sz w:val="24"/>
          <w:szCs w:val="24"/>
        </w:rPr>
        <w:t xml:space="preserve"> </w:t>
      </w:r>
      <w:r w:rsidR="006B27E5">
        <w:rPr>
          <w:rFonts w:ascii="Times New Roman" w:hAnsi="Times New Roman" w:cs="Times New Roman"/>
          <w:sz w:val="24"/>
          <w:szCs w:val="24"/>
        </w:rPr>
        <w:t xml:space="preserve">must be </w:t>
      </w:r>
      <w:r w:rsidRPr="00801A9A">
        <w:rPr>
          <w:rFonts w:ascii="Times New Roman" w:hAnsi="Times New Roman" w:cs="Times New Roman"/>
          <w:sz w:val="24"/>
          <w:szCs w:val="24"/>
        </w:rPr>
        <w:t>separate</w:t>
      </w:r>
      <w:r w:rsidR="006B27E5">
        <w:rPr>
          <w:rFonts w:ascii="Times New Roman" w:hAnsi="Times New Roman" w:cs="Times New Roman"/>
          <w:sz w:val="24"/>
          <w:szCs w:val="24"/>
        </w:rPr>
        <w:t>d</w:t>
      </w:r>
      <w:r w:rsidRPr="00801A9A">
        <w:rPr>
          <w:rFonts w:ascii="Times New Roman" w:hAnsi="Times New Roman" w:cs="Times New Roman"/>
          <w:sz w:val="24"/>
          <w:szCs w:val="24"/>
        </w:rPr>
        <w:t xml:space="preserve"> </w:t>
      </w:r>
      <w:r w:rsidR="006B27E5">
        <w:rPr>
          <w:rFonts w:ascii="Times New Roman" w:hAnsi="Times New Roman" w:cs="Times New Roman"/>
          <w:sz w:val="24"/>
          <w:szCs w:val="24"/>
        </w:rPr>
        <w:t xml:space="preserve">by the </w:t>
      </w:r>
      <w:r w:rsidRPr="00801A9A">
        <w:rPr>
          <w:rFonts w:ascii="Times New Roman" w:hAnsi="Times New Roman" w:cs="Times New Roman"/>
          <w:sz w:val="24"/>
          <w:szCs w:val="24"/>
        </w:rPr>
        <w:t xml:space="preserve">space </w:t>
      </w:r>
      <w:r w:rsidR="006B27E5">
        <w:rPr>
          <w:rFonts w:ascii="Times New Roman" w:hAnsi="Times New Roman" w:cs="Times New Roman"/>
          <w:sz w:val="24"/>
          <w:szCs w:val="24"/>
        </w:rPr>
        <w:t xml:space="preserve">of 12 pts. </w:t>
      </w:r>
      <w:r w:rsidRPr="00801A9A">
        <w:rPr>
          <w:rFonts w:ascii="Times New Roman" w:hAnsi="Times New Roman" w:cs="Times New Roman"/>
          <w:sz w:val="24"/>
          <w:szCs w:val="24"/>
        </w:rPr>
        <w:t>before and after</w:t>
      </w:r>
      <w:r w:rsidR="006B27E5">
        <w:rPr>
          <w:rFonts w:ascii="Times New Roman" w:hAnsi="Times New Roman" w:cs="Times New Roman"/>
          <w:sz w:val="24"/>
          <w:szCs w:val="24"/>
        </w:rPr>
        <w:t>.</w:t>
      </w:r>
    </w:p>
    <w:p w:rsidR="00801A9A" w:rsidRPr="00801A9A" w:rsidRDefault="00801A9A" w:rsidP="004E4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5. </w:t>
      </w:r>
      <w:r w:rsidR="004E4A7A">
        <w:rPr>
          <w:rFonts w:ascii="Times New Roman" w:hAnsi="Times New Roman" w:cs="Times New Roman"/>
          <w:sz w:val="24"/>
          <w:szCs w:val="24"/>
        </w:rPr>
        <w:t>Figures</w:t>
      </w:r>
      <w:r w:rsidRPr="00801A9A">
        <w:rPr>
          <w:rFonts w:ascii="Times New Roman" w:hAnsi="Times New Roman" w:cs="Times New Roman"/>
          <w:sz w:val="24"/>
          <w:szCs w:val="24"/>
        </w:rPr>
        <w:t xml:space="preserve">, equations and tables should be </w:t>
      </w:r>
      <w:r w:rsidR="00DE3B9A">
        <w:rPr>
          <w:rFonts w:ascii="Times New Roman" w:hAnsi="Times New Roman" w:cs="Times New Roman"/>
          <w:sz w:val="24"/>
          <w:szCs w:val="24"/>
        </w:rPr>
        <w:t>indicated by</w:t>
      </w:r>
      <w:r w:rsidRPr="00801A9A">
        <w:rPr>
          <w:rFonts w:ascii="Times New Roman" w:hAnsi="Times New Roman" w:cs="Times New Roman"/>
          <w:sz w:val="24"/>
          <w:szCs w:val="24"/>
        </w:rPr>
        <w:t xml:space="preserve"> consecutive </w:t>
      </w:r>
      <w:r w:rsidR="004E4A7A" w:rsidRPr="00801A9A">
        <w:rPr>
          <w:rFonts w:ascii="Times New Roman" w:hAnsi="Times New Roman" w:cs="Times New Roman"/>
          <w:sz w:val="24"/>
          <w:szCs w:val="24"/>
        </w:rPr>
        <w:t xml:space="preserve">Arabic </w:t>
      </w:r>
      <w:r w:rsidRPr="00801A9A">
        <w:rPr>
          <w:rFonts w:ascii="Times New Roman" w:hAnsi="Times New Roman" w:cs="Times New Roman"/>
          <w:sz w:val="24"/>
          <w:szCs w:val="24"/>
        </w:rPr>
        <w:t>numbers.</w:t>
      </w:r>
    </w:p>
    <w:p w:rsidR="00801A9A" w:rsidRPr="004E4A7A" w:rsidRDefault="00801A9A" w:rsidP="004E4A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A7A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4E4A7A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 use tabs, manual line breaks (</w:t>
      </w:r>
      <w:r w:rsidR="004E4A7A" w:rsidRPr="004E4A7A">
        <w:rPr>
          <w:rFonts w:ascii="Times New Roman" w:hAnsi="Times New Roman" w:cs="Times New Roman"/>
          <w:i/>
          <w:sz w:val="24"/>
          <w:szCs w:val="24"/>
        </w:rPr>
        <w:t>soft</w:t>
      </w:r>
      <w:r w:rsidR="004E4A7A">
        <w:rPr>
          <w:rFonts w:ascii="Times New Roman" w:hAnsi="Times New Roman" w:cs="Times New Roman"/>
          <w:i/>
          <w:sz w:val="24"/>
          <w:szCs w:val="24"/>
        </w:rPr>
        <w:t xml:space="preserve"> enters</w:t>
      </w:r>
      <w:r w:rsidRPr="004E4A7A">
        <w:rPr>
          <w:rFonts w:ascii="Times New Roman" w:hAnsi="Times New Roman" w:cs="Times New Roman"/>
          <w:i/>
          <w:sz w:val="24"/>
          <w:szCs w:val="24"/>
        </w:rPr>
        <w:t>) and hard space</w:t>
      </w:r>
      <w:r w:rsidR="004E4A7A">
        <w:rPr>
          <w:rFonts w:ascii="Times New Roman" w:hAnsi="Times New Roman" w:cs="Times New Roman"/>
          <w:i/>
          <w:sz w:val="24"/>
          <w:szCs w:val="24"/>
        </w:rPr>
        <w:t>s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 (non-breaking spaces) and do not use hyphenation. </w:t>
      </w:r>
      <w:r w:rsidR="004E4A7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E4A7A">
        <w:rPr>
          <w:rFonts w:ascii="Times New Roman" w:hAnsi="Times New Roman" w:cs="Times New Roman"/>
          <w:i/>
          <w:sz w:val="24"/>
          <w:szCs w:val="24"/>
        </w:rPr>
        <w:t>Enter</w:t>
      </w:r>
      <w:r w:rsidR="004E4A7A">
        <w:rPr>
          <w:rFonts w:ascii="Times New Roman" w:hAnsi="Times New Roman" w:cs="Times New Roman"/>
          <w:i/>
          <w:sz w:val="24"/>
          <w:szCs w:val="24"/>
        </w:rPr>
        <w:t xml:space="preserve"> key should be used to 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separate paragraphs </w:t>
      </w:r>
      <w:r w:rsidR="004E4A7A">
        <w:rPr>
          <w:rFonts w:ascii="Times New Roman" w:hAnsi="Times New Roman" w:cs="Times New Roman"/>
          <w:i/>
          <w:sz w:val="24"/>
          <w:szCs w:val="24"/>
        </w:rPr>
        <w:t>rather than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 sentence</w:t>
      </w:r>
      <w:r w:rsidR="004E4A7A">
        <w:rPr>
          <w:rFonts w:ascii="Times New Roman" w:hAnsi="Times New Roman" w:cs="Times New Roman"/>
          <w:i/>
          <w:sz w:val="24"/>
          <w:szCs w:val="24"/>
        </w:rPr>
        <w:t>s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 in the text. </w:t>
      </w:r>
      <w:r w:rsidR="004E4A7A">
        <w:rPr>
          <w:rFonts w:ascii="Times New Roman" w:hAnsi="Times New Roman" w:cs="Times New Roman"/>
          <w:i/>
          <w:sz w:val="24"/>
          <w:szCs w:val="24"/>
        </w:rPr>
        <w:t>W</w:t>
      </w:r>
      <w:r w:rsidRPr="004E4A7A">
        <w:rPr>
          <w:rFonts w:ascii="Times New Roman" w:hAnsi="Times New Roman" w:cs="Times New Roman"/>
          <w:i/>
          <w:sz w:val="24"/>
          <w:szCs w:val="24"/>
        </w:rPr>
        <w:t>ords in the text</w:t>
      </w:r>
      <w:r w:rsidR="004E4A7A">
        <w:rPr>
          <w:rFonts w:ascii="Times New Roman" w:hAnsi="Times New Roman" w:cs="Times New Roman"/>
          <w:i/>
          <w:sz w:val="24"/>
          <w:szCs w:val="24"/>
        </w:rPr>
        <w:t xml:space="preserve"> must be</w:t>
      </w:r>
      <w:r w:rsidRPr="004E4A7A">
        <w:rPr>
          <w:rFonts w:ascii="Times New Roman" w:hAnsi="Times New Roman" w:cs="Times New Roman"/>
          <w:i/>
          <w:sz w:val="24"/>
          <w:szCs w:val="24"/>
        </w:rPr>
        <w:t xml:space="preserve"> separated by a single space.</w:t>
      </w:r>
    </w:p>
    <w:p w:rsidR="00801A9A" w:rsidRPr="00DE3B9A" w:rsidRDefault="00801A9A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DE3B9A">
        <w:rPr>
          <w:rFonts w:ascii="Times New Roman" w:hAnsi="Times New Roman" w:cs="Times New Roman"/>
          <w:b/>
          <w:sz w:val="24"/>
          <w:szCs w:val="24"/>
        </w:rPr>
        <w:t>Tab</w:t>
      </w:r>
      <w:r w:rsidR="004E4A7A" w:rsidRPr="00DE3B9A">
        <w:rPr>
          <w:rFonts w:ascii="Times New Roman" w:hAnsi="Times New Roman" w:cs="Times New Roman"/>
          <w:b/>
          <w:sz w:val="24"/>
          <w:szCs w:val="24"/>
        </w:rPr>
        <w:t>les</w:t>
      </w:r>
    </w:p>
    <w:p w:rsidR="00801A9A" w:rsidRPr="00801A9A" w:rsidRDefault="00801A9A" w:rsidP="004E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>Tables should be cent</w:t>
      </w:r>
      <w:r w:rsidR="00677E6A">
        <w:rPr>
          <w:rFonts w:ascii="Times New Roman" w:hAnsi="Times New Roman" w:cs="Times New Roman"/>
          <w:sz w:val="24"/>
          <w:szCs w:val="24"/>
        </w:rPr>
        <w:t>re</w:t>
      </w:r>
      <w:r w:rsidRPr="00801A9A">
        <w:rPr>
          <w:rFonts w:ascii="Times New Roman" w:hAnsi="Times New Roman" w:cs="Times New Roman"/>
          <w:sz w:val="24"/>
          <w:szCs w:val="24"/>
        </w:rPr>
        <w:t xml:space="preserve">d and </w:t>
      </w:r>
      <w:r w:rsidR="004E4A7A">
        <w:rPr>
          <w:rFonts w:ascii="Times New Roman" w:hAnsi="Times New Roman" w:cs="Times New Roman"/>
          <w:sz w:val="24"/>
          <w:szCs w:val="24"/>
        </w:rPr>
        <w:t xml:space="preserve">should </w:t>
      </w:r>
      <w:r w:rsidRPr="00801A9A">
        <w:rPr>
          <w:rFonts w:ascii="Times New Roman" w:hAnsi="Times New Roman" w:cs="Times New Roman"/>
          <w:sz w:val="24"/>
          <w:szCs w:val="24"/>
        </w:rPr>
        <w:t xml:space="preserve">occupy 90% of the width of the page. Table </w:t>
      </w:r>
      <w:r w:rsidR="004E4A7A">
        <w:rPr>
          <w:rFonts w:ascii="Times New Roman" w:hAnsi="Times New Roman" w:cs="Times New Roman"/>
          <w:sz w:val="24"/>
          <w:szCs w:val="24"/>
        </w:rPr>
        <w:t>headings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be placed above the tables, </w:t>
      </w:r>
      <w:r w:rsidR="004E4A7A">
        <w:rPr>
          <w:rFonts w:ascii="Times New Roman" w:hAnsi="Times New Roman" w:cs="Times New Roman"/>
          <w:sz w:val="24"/>
          <w:szCs w:val="24"/>
        </w:rPr>
        <w:t xml:space="preserve">in </w:t>
      </w:r>
      <w:r w:rsidRPr="00801A9A">
        <w:rPr>
          <w:rFonts w:ascii="Times New Roman" w:hAnsi="Times New Roman" w:cs="Times New Roman"/>
          <w:sz w:val="24"/>
          <w:szCs w:val="24"/>
        </w:rPr>
        <w:t>bold and aligned to the left</w:t>
      </w:r>
      <w:r w:rsidR="004E4A7A">
        <w:rPr>
          <w:rFonts w:ascii="Times New Roman" w:hAnsi="Times New Roman" w:cs="Times New Roman"/>
          <w:sz w:val="24"/>
          <w:szCs w:val="24"/>
        </w:rPr>
        <w:t xml:space="preserve"> with no full stop at the end</w:t>
      </w:r>
      <w:r w:rsidRPr="00801A9A">
        <w:rPr>
          <w:rFonts w:ascii="Times New Roman" w:hAnsi="Times New Roman" w:cs="Times New Roman"/>
          <w:sz w:val="24"/>
          <w:szCs w:val="24"/>
        </w:rPr>
        <w:t>. At the bottom of the table</w:t>
      </w:r>
      <w:r w:rsidR="004E4A7A">
        <w:rPr>
          <w:rFonts w:ascii="Times New Roman" w:hAnsi="Times New Roman" w:cs="Times New Roman"/>
          <w:sz w:val="24"/>
          <w:szCs w:val="24"/>
        </w:rPr>
        <w:t>, there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</w:t>
      </w:r>
      <w:r w:rsidR="004E4A7A">
        <w:rPr>
          <w:rFonts w:ascii="Times New Roman" w:hAnsi="Times New Roman" w:cs="Times New Roman"/>
          <w:sz w:val="24"/>
          <w:szCs w:val="24"/>
        </w:rPr>
        <w:t>be</w:t>
      </w:r>
      <w:r w:rsidRPr="00801A9A">
        <w:rPr>
          <w:rFonts w:ascii="Times New Roman" w:hAnsi="Times New Roman" w:cs="Times New Roman"/>
          <w:sz w:val="24"/>
          <w:szCs w:val="24"/>
        </w:rPr>
        <w:t xml:space="preserve"> a note on </w:t>
      </w:r>
      <w:r w:rsidR="004E4A7A">
        <w:rPr>
          <w:rFonts w:ascii="Times New Roman" w:hAnsi="Times New Roman" w:cs="Times New Roman"/>
          <w:sz w:val="24"/>
          <w:szCs w:val="24"/>
        </w:rPr>
        <w:t>its</w:t>
      </w:r>
      <w:r w:rsidRPr="00801A9A">
        <w:rPr>
          <w:rFonts w:ascii="Times New Roman" w:hAnsi="Times New Roman" w:cs="Times New Roman"/>
          <w:sz w:val="24"/>
          <w:szCs w:val="24"/>
        </w:rPr>
        <w:t xml:space="preserve"> origin or </w:t>
      </w:r>
      <w:r w:rsidR="004E4A7A">
        <w:rPr>
          <w:rFonts w:ascii="Times New Roman" w:hAnsi="Times New Roman" w:cs="Times New Roman"/>
          <w:sz w:val="24"/>
          <w:szCs w:val="24"/>
        </w:rPr>
        <w:t>a comment</w:t>
      </w:r>
      <w:r w:rsidRPr="00801A9A">
        <w:rPr>
          <w:rFonts w:ascii="Times New Roman" w:hAnsi="Times New Roman" w:cs="Times New Roman"/>
          <w:sz w:val="24"/>
          <w:szCs w:val="24"/>
        </w:rPr>
        <w:t xml:space="preserve">: </w:t>
      </w:r>
      <w:r w:rsidRPr="004E4A7A">
        <w:rPr>
          <w:rFonts w:ascii="Times New Roman" w:hAnsi="Times New Roman" w:cs="Times New Roman"/>
          <w:i/>
          <w:sz w:val="24"/>
          <w:szCs w:val="24"/>
        </w:rPr>
        <w:t>own</w:t>
      </w:r>
      <w:r w:rsidRPr="00801A9A">
        <w:rPr>
          <w:rFonts w:ascii="Times New Roman" w:hAnsi="Times New Roman" w:cs="Times New Roman"/>
          <w:sz w:val="24"/>
          <w:szCs w:val="24"/>
        </w:rPr>
        <w:t xml:space="preserve"> (</w:t>
      </w:r>
      <w:r w:rsidR="004E4A7A" w:rsidRPr="00801A9A">
        <w:rPr>
          <w:rFonts w:ascii="Times New Roman" w:hAnsi="Times New Roman" w:cs="Times New Roman"/>
          <w:sz w:val="24"/>
          <w:szCs w:val="24"/>
        </w:rPr>
        <w:t>c</w:t>
      </w:r>
      <w:r w:rsidR="00677E6A">
        <w:rPr>
          <w:rFonts w:ascii="Times New Roman" w:hAnsi="Times New Roman" w:cs="Times New Roman"/>
          <w:sz w:val="24"/>
          <w:szCs w:val="24"/>
        </w:rPr>
        <w:t>entre</w:t>
      </w:r>
      <w:r w:rsidR="004E4A7A" w:rsidRPr="00801A9A">
        <w:rPr>
          <w:rFonts w:ascii="Times New Roman" w:hAnsi="Times New Roman" w:cs="Times New Roman"/>
          <w:sz w:val="24"/>
          <w:szCs w:val="24"/>
        </w:rPr>
        <w:t xml:space="preserve">d </w:t>
      </w:r>
      <w:r w:rsidR="004E4A7A">
        <w:rPr>
          <w:rFonts w:ascii="Times New Roman" w:hAnsi="Times New Roman" w:cs="Times New Roman"/>
          <w:sz w:val="24"/>
          <w:szCs w:val="24"/>
        </w:rPr>
        <w:t>italic</w:t>
      </w:r>
      <w:r w:rsidRPr="00801A9A">
        <w:rPr>
          <w:rFonts w:ascii="Times New Roman" w:hAnsi="Times New Roman" w:cs="Times New Roman"/>
          <w:sz w:val="24"/>
          <w:szCs w:val="24"/>
        </w:rPr>
        <w:t xml:space="preserve">). Tables should be </w:t>
      </w:r>
      <w:r w:rsidR="004E4A7A">
        <w:rPr>
          <w:rFonts w:ascii="Times New Roman" w:hAnsi="Times New Roman" w:cs="Times New Roman"/>
          <w:sz w:val="24"/>
          <w:szCs w:val="24"/>
        </w:rPr>
        <w:t>indicated</w:t>
      </w:r>
      <w:r w:rsidRPr="00801A9A">
        <w:rPr>
          <w:rFonts w:ascii="Times New Roman" w:hAnsi="Times New Roman" w:cs="Times New Roman"/>
          <w:sz w:val="24"/>
          <w:szCs w:val="24"/>
        </w:rPr>
        <w:t xml:space="preserve"> in the</w:t>
      </w:r>
      <w:r w:rsidR="004E4A7A">
        <w:rPr>
          <w:rFonts w:ascii="Times New Roman" w:hAnsi="Times New Roman" w:cs="Times New Roman"/>
          <w:sz w:val="24"/>
          <w:szCs w:val="24"/>
        </w:rPr>
        <w:t xml:space="preserve"> body of the</w:t>
      </w:r>
      <w:r w:rsidRPr="00801A9A">
        <w:rPr>
          <w:rFonts w:ascii="Times New Roman" w:hAnsi="Times New Roman" w:cs="Times New Roman"/>
          <w:sz w:val="24"/>
          <w:szCs w:val="24"/>
        </w:rPr>
        <w:t xml:space="preserve"> text (Table 1).</w:t>
      </w:r>
    </w:p>
    <w:p w:rsidR="00801A9A" w:rsidRPr="004E4A7A" w:rsidRDefault="00801A9A" w:rsidP="00801A9A">
      <w:pPr>
        <w:rPr>
          <w:rFonts w:ascii="Times New Roman" w:hAnsi="Times New Roman" w:cs="Times New Roman"/>
          <w:b/>
          <w:sz w:val="20"/>
          <w:szCs w:val="20"/>
        </w:rPr>
      </w:pPr>
      <w:r w:rsidRPr="004E4A7A">
        <w:rPr>
          <w:rFonts w:ascii="Times New Roman" w:hAnsi="Times New Roman" w:cs="Times New Roman"/>
          <w:b/>
          <w:sz w:val="20"/>
          <w:szCs w:val="20"/>
        </w:rPr>
        <w:t>Table 1. Tables a</w:t>
      </w:r>
      <w:r w:rsidR="004E4A7A">
        <w:rPr>
          <w:rFonts w:ascii="Times New Roman" w:hAnsi="Times New Roman" w:cs="Times New Roman"/>
          <w:b/>
          <w:sz w:val="20"/>
          <w:szCs w:val="20"/>
        </w:rPr>
        <w:t>nd figures should be valuable, r</w:t>
      </w:r>
      <w:r w:rsidRPr="004E4A7A">
        <w:rPr>
          <w:rFonts w:ascii="Times New Roman" w:hAnsi="Times New Roman" w:cs="Times New Roman"/>
          <w:b/>
          <w:sz w:val="20"/>
          <w:szCs w:val="20"/>
        </w:rPr>
        <w:t>elevant, and visually attractive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5682"/>
        <w:gridCol w:w="1287"/>
      </w:tblGrid>
      <w:tr w:rsidR="004E4A7A" w:rsidRPr="004E4A7A" w:rsidTr="001C76E3">
        <w:trPr>
          <w:trHeight w:val="468"/>
          <w:jc w:val="center"/>
        </w:trPr>
        <w:tc>
          <w:tcPr>
            <w:tcW w:w="1390" w:type="dxa"/>
            <w:tcBorders>
              <w:bottom w:val="nil"/>
            </w:tcBorders>
            <w:vAlign w:val="center"/>
          </w:tcPr>
          <w:p w:rsidR="004E4A7A" w:rsidRPr="004E4A7A" w:rsidRDefault="004E4A7A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Font size </w:t>
            </w:r>
          </w:p>
        </w:tc>
        <w:tc>
          <w:tcPr>
            <w:tcW w:w="5682" w:type="dxa"/>
            <w:tcBorders>
              <w:bottom w:val="nil"/>
            </w:tcBorders>
            <w:vAlign w:val="center"/>
          </w:tcPr>
          <w:p w:rsidR="004E4A7A" w:rsidRPr="004E4A7A" w:rsidRDefault="00D768FA" w:rsidP="00D7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Content</w:t>
            </w:r>
          </w:p>
        </w:tc>
        <w:tc>
          <w:tcPr>
            <w:tcW w:w="1287" w:type="dxa"/>
            <w:tcBorders>
              <w:bottom w:val="nil"/>
            </w:tcBorders>
          </w:tcPr>
          <w:p w:rsidR="004E4A7A" w:rsidRPr="004E4A7A" w:rsidRDefault="00D768FA" w:rsidP="00D7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Font style</w:t>
            </w:r>
          </w:p>
        </w:tc>
      </w:tr>
      <w:tr w:rsidR="001C76E3" w:rsidRPr="004E4A7A" w:rsidTr="001C76E3">
        <w:trPr>
          <w:trHeight w:val="520"/>
          <w:jc w:val="center"/>
        </w:trPr>
        <w:tc>
          <w:tcPr>
            <w:tcW w:w="1390" w:type="dxa"/>
            <w:vMerge w:val="restart"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</w:pP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10</w:t>
            </w:r>
          </w:p>
        </w:tc>
        <w:tc>
          <w:tcPr>
            <w:tcW w:w="5682" w:type="dxa"/>
            <w:vAlign w:val="center"/>
          </w:tcPr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abstra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c</w:t>
            </w: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t</w:t>
            </w:r>
          </w:p>
        </w:tc>
        <w:tc>
          <w:tcPr>
            <w:tcW w:w="1287" w:type="dxa"/>
            <w:vAlign w:val="center"/>
          </w:tcPr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  <w:t>italic</w:t>
            </w:r>
            <w:proofErr w:type="spellEnd"/>
          </w:p>
        </w:tc>
      </w:tr>
      <w:tr w:rsidR="001C76E3" w:rsidRPr="004E4A7A" w:rsidTr="001C76E3">
        <w:trPr>
          <w:trHeight w:val="576"/>
          <w:jc w:val="center"/>
        </w:trPr>
        <w:tc>
          <w:tcPr>
            <w:tcW w:w="1390" w:type="dxa"/>
            <w:vMerge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</w:p>
        </w:tc>
        <w:tc>
          <w:tcPr>
            <w:tcW w:w="5682" w:type="dxa"/>
            <w:vAlign w:val="center"/>
          </w:tcPr>
          <w:p w:rsidR="001C76E3" w:rsidRPr="004E4A7A" w:rsidRDefault="001C76E3" w:rsidP="004E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footnotes</w:t>
            </w:r>
          </w:p>
          <w:p w:rsidR="001C76E3" w:rsidRPr="004E4A7A" w:rsidRDefault="001C76E3" w:rsidP="004E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highlighted quotation block</w:t>
            </w:r>
          </w:p>
          <w:p w:rsidR="001C76E3" w:rsidRPr="004E4A7A" w:rsidRDefault="001C76E3" w:rsidP="004E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tab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 - 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content</w:t>
            </w:r>
          </w:p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figures, graphs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equations - 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content</w:t>
            </w:r>
          </w:p>
        </w:tc>
        <w:tc>
          <w:tcPr>
            <w:tcW w:w="1287" w:type="dxa"/>
            <w:vAlign w:val="center"/>
          </w:tcPr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</w:pP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  <w:t>standard</w:t>
            </w:r>
          </w:p>
        </w:tc>
      </w:tr>
      <w:tr w:rsidR="001C76E3" w:rsidRPr="004E4A7A" w:rsidTr="001C76E3">
        <w:trPr>
          <w:trHeight w:val="543"/>
          <w:jc w:val="center"/>
        </w:trPr>
        <w:tc>
          <w:tcPr>
            <w:tcW w:w="1390" w:type="dxa"/>
            <w:vMerge w:val="restart"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val="en-US"/>
              </w:rPr>
            </w:pP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12</w:t>
            </w:r>
          </w:p>
        </w:tc>
        <w:tc>
          <w:tcPr>
            <w:tcW w:w="5682" w:type="dxa"/>
            <w:vAlign w:val="center"/>
          </w:tcPr>
          <w:p w:rsidR="001C76E3" w:rsidRPr="004E4A7A" w:rsidRDefault="001C76E3" w:rsidP="00D7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val="en-US"/>
              </w:rPr>
            </w:pP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tab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e</w:t>
            </w: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,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 figure</w:t>
            </w: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, 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graph</w:t>
            </w:r>
            <w:r w:rsidRPr="004E4A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, 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equation headings</w:t>
            </w:r>
          </w:p>
        </w:tc>
        <w:tc>
          <w:tcPr>
            <w:tcW w:w="1287" w:type="dxa"/>
            <w:vAlign w:val="center"/>
          </w:tcPr>
          <w:p w:rsidR="001C76E3" w:rsidRPr="004E4A7A" w:rsidRDefault="001C76E3" w:rsidP="00D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  <w:t>bold</w:t>
            </w:r>
            <w:proofErr w:type="spellEnd"/>
          </w:p>
        </w:tc>
      </w:tr>
      <w:tr w:rsidR="001C76E3" w:rsidRPr="004E4A7A" w:rsidTr="001C76E3">
        <w:trPr>
          <w:trHeight w:val="515"/>
          <w:jc w:val="center"/>
        </w:trPr>
        <w:tc>
          <w:tcPr>
            <w:tcW w:w="1390" w:type="dxa"/>
            <w:vMerge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</w:p>
        </w:tc>
        <w:tc>
          <w:tcPr>
            <w:tcW w:w="5682" w:type="dxa"/>
            <w:vAlign w:val="center"/>
          </w:tcPr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i</w:t>
            </w: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nforma</w:t>
            </w:r>
            <w:r w:rsidRPr="00D768F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tion about the authors</w:t>
            </w: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r w:rsidRPr="00D768F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the main body</w:t>
            </w: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, symbol</w:t>
            </w:r>
            <w:r w:rsidRPr="00D768F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</w:t>
            </w: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D768F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in equations, equations, bibliography</w:t>
            </w:r>
          </w:p>
        </w:tc>
        <w:tc>
          <w:tcPr>
            <w:tcW w:w="1287" w:type="dxa"/>
            <w:vAlign w:val="center"/>
          </w:tcPr>
          <w:p w:rsidR="001C76E3" w:rsidRPr="004E4A7A" w:rsidRDefault="001C76E3" w:rsidP="00D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standard</w:t>
            </w:r>
          </w:p>
        </w:tc>
      </w:tr>
      <w:tr w:rsidR="001C76E3" w:rsidRPr="004E4A7A" w:rsidTr="001C76E3">
        <w:trPr>
          <w:trHeight w:val="471"/>
          <w:jc w:val="center"/>
        </w:trPr>
        <w:tc>
          <w:tcPr>
            <w:tcW w:w="1390" w:type="dxa"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4E4A7A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14</w:t>
            </w:r>
          </w:p>
        </w:tc>
        <w:tc>
          <w:tcPr>
            <w:tcW w:w="5682" w:type="dxa"/>
            <w:vAlign w:val="center"/>
          </w:tcPr>
          <w:p w:rsidR="001C76E3" w:rsidRPr="004E4A7A" w:rsidRDefault="001C76E3" w:rsidP="00DE3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h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eadings in the main body</w:t>
            </w:r>
          </w:p>
        </w:tc>
        <w:tc>
          <w:tcPr>
            <w:tcW w:w="1287" w:type="dxa"/>
            <w:vAlign w:val="center"/>
          </w:tcPr>
          <w:p w:rsidR="001C76E3" w:rsidRPr="004E4A7A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bold</w:t>
            </w:r>
          </w:p>
        </w:tc>
      </w:tr>
      <w:tr w:rsidR="001C76E3" w:rsidRPr="004E4A7A" w:rsidTr="001C76E3">
        <w:trPr>
          <w:trHeight w:val="471"/>
          <w:jc w:val="center"/>
        </w:trPr>
        <w:tc>
          <w:tcPr>
            <w:tcW w:w="1390" w:type="dxa"/>
            <w:vAlign w:val="center"/>
          </w:tcPr>
          <w:p w:rsidR="001C76E3" w:rsidRPr="004E4A7A" w:rsidRDefault="001C76E3" w:rsidP="004E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5682" w:type="dxa"/>
            <w:vAlign w:val="center"/>
          </w:tcPr>
          <w:p w:rsidR="001C76E3" w:rsidRPr="00D768FA" w:rsidRDefault="001C76E3" w:rsidP="00DE3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title</w:t>
            </w:r>
            <w:r w:rsidRPr="00D768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 xml:space="preserve"> of the article</w:t>
            </w:r>
          </w:p>
        </w:tc>
        <w:tc>
          <w:tcPr>
            <w:tcW w:w="1287" w:type="dxa"/>
            <w:vAlign w:val="center"/>
          </w:tcPr>
          <w:p w:rsidR="001C76E3" w:rsidRDefault="001C76E3" w:rsidP="00D7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pl-PL"/>
              </w:rPr>
              <w:t>bold</w:t>
            </w:r>
          </w:p>
        </w:tc>
      </w:tr>
    </w:tbl>
    <w:p w:rsidR="004E4A7A" w:rsidRPr="00D768FA" w:rsidRDefault="00D768FA" w:rsidP="00D768F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68FA">
        <w:rPr>
          <w:rFonts w:ascii="Times New Roman" w:hAnsi="Times New Roman" w:cs="Times New Roman"/>
          <w:i/>
          <w:sz w:val="20"/>
          <w:szCs w:val="20"/>
        </w:rPr>
        <w:t xml:space="preserve">Source: own or </w:t>
      </w:r>
      <w:r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Pr="00D768FA">
        <w:rPr>
          <w:rFonts w:ascii="Times New Roman" w:hAnsi="Times New Roman" w:cs="Times New Roman"/>
          <w:i/>
          <w:sz w:val="20"/>
          <w:szCs w:val="20"/>
        </w:rPr>
        <w:t>provenance</w:t>
      </w:r>
    </w:p>
    <w:p w:rsidR="00801A9A" w:rsidRPr="00D768FA" w:rsidRDefault="00D768FA" w:rsidP="00801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Figures</w:t>
      </w:r>
      <w:r w:rsidR="00801A9A" w:rsidRPr="00D768F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graphs</w:t>
      </w:r>
      <w:r w:rsidR="00801A9A" w:rsidRPr="00D768FA">
        <w:rPr>
          <w:rFonts w:ascii="Times New Roman" w:hAnsi="Times New Roman" w:cs="Times New Roman"/>
          <w:b/>
          <w:sz w:val="24"/>
          <w:szCs w:val="24"/>
        </w:rPr>
        <w:t xml:space="preserve"> and equations</w:t>
      </w:r>
    </w:p>
    <w:p w:rsidR="00801A9A" w:rsidRDefault="00D768FA" w:rsidP="00D7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</w:t>
      </w:r>
      <w:r w:rsidR="00DE3B9A">
        <w:rPr>
          <w:rFonts w:ascii="Times New Roman" w:hAnsi="Times New Roman" w:cs="Times New Roman"/>
          <w:sz w:val="24"/>
          <w:szCs w:val="24"/>
        </w:rPr>
        <w:t>bjects should be centre</w:t>
      </w:r>
      <w:r w:rsidR="00801A9A" w:rsidRPr="00801A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numbered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677E6A">
        <w:rPr>
          <w:rFonts w:ascii="Times New Roman" w:hAnsi="Times New Roman" w:cs="Times New Roman"/>
          <w:sz w:val="24"/>
          <w:szCs w:val="24"/>
        </w:rPr>
        <w:t xml:space="preserve"> their descriptions in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bold placed directly under the</w:t>
      </w:r>
      <w:r w:rsidR="00677E6A">
        <w:rPr>
          <w:rFonts w:ascii="Times New Roman" w:hAnsi="Times New Roman" w:cs="Times New Roman"/>
          <w:sz w:val="24"/>
          <w:szCs w:val="24"/>
        </w:rPr>
        <w:t>m and not concluded with a full stop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. </w:t>
      </w:r>
      <w:r w:rsidR="00677E6A">
        <w:rPr>
          <w:rFonts w:ascii="Times New Roman" w:hAnsi="Times New Roman" w:cs="Times New Roman"/>
          <w:sz w:val="24"/>
          <w:szCs w:val="24"/>
        </w:rPr>
        <w:t>Graphs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and illustrations should be </w:t>
      </w:r>
      <w:r w:rsidR="00677E6A">
        <w:rPr>
          <w:rFonts w:ascii="Times New Roman" w:hAnsi="Times New Roman" w:cs="Times New Roman"/>
          <w:sz w:val="24"/>
          <w:szCs w:val="24"/>
        </w:rPr>
        <w:t>of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good quality. They should also be </w:t>
      </w:r>
      <w:r w:rsidR="00677E6A">
        <w:rPr>
          <w:rFonts w:ascii="Times New Roman" w:hAnsi="Times New Roman" w:cs="Times New Roman"/>
          <w:sz w:val="24"/>
          <w:szCs w:val="24"/>
        </w:rPr>
        <w:t>described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and </w:t>
      </w:r>
      <w:r w:rsidR="00677E6A">
        <w:rPr>
          <w:rFonts w:ascii="Times New Roman" w:hAnsi="Times New Roman" w:cs="Times New Roman"/>
          <w:sz w:val="24"/>
          <w:szCs w:val="24"/>
        </w:rPr>
        <w:t>a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source of </w:t>
      </w:r>
      <w:r w:rsidR="00677E6A">
        <w:rPr>
          <w:rFonts w:ascii="Times New Roman" w:hAnsi="Times New Roman" w:cs="Times New Roman"/>
          <w:sz w:val="24"/>
          <w:szCs w:val="24"/>
        </w:rPr>
        <w:t xml:space="preserve">their 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origin or </w:t>
      </w:r>
      <w:r w:rsidR="00677E6A">
        <w:rPr>
          <w:rFonts w:ascii="Times New Roman" w:hAnsi="Times New Roman" w:cs="Times New Roman"/>
          <w:sz w:val="24"/>
          <w:szCs w:val="24"/>
        </w:rPr>
        <w:t>comment</w:t>
      </w:r>
      <w:r w:rsidR="00801A9A" w:rsidRPr="00801A9A">
        <w:rPr>
          <w:rFonts w:ascii="Times New Roman" w:hAnsi="Times New Roman" w:cs="Times New Roman"/>
          <w:sz w:val="24"/>
          <w:szCs w:val="24"/>
        </w:rPr>
        <w:t>: own (</w:t>
      </w:r>
      <w:r w:rsidR="00677E6A">
        <w:rPr>
          <w:rFonts w:ascii="Times New Roman" w:hAnsi="Times New Roman" w:cs="Times New Roman"/>
          <w:sz w:val="24"/>
          <w:szCs w:val="24"/>
        </w:rPr>
        <w:t>in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italic and cent</w:t>
      </w:r>
      <w:r w:rsidR="00DE3B9A">
        <w:rPr>
          <w:rFonts w:ascii="Times New Roman" w:hAnsi="Times New Roman" w:cs="Times New Roman"/>
          <w:sz w:val="24"/>
          <w:szCs w:val="24"/>
        </w:rPr>
        <w:t>re</w:t>
      </w:r>
      <w:r w:rsidR="00801A9A" w:rsidRPr="00801A9A">
        <w:rPr>
          <w:rFonts w:ascii="Times New Roman" w:hAnsi="Times New Roman" w:cs="Times New Roman"/>
          <w:sz w:val="24"/>
          <w:szCs w:val="24"/>
        </w:rPr>
        <w:t>d)</w:t>
      </w:r>
      <w:r w:rsidR="00677E6A">
        <w:rPr>
          <w:rFonts w:ascii="Times New Roman" w:hAnsi="Times New Roman" w:cs="Times New Roman"/>
          <w:sz w:val="24"/>
          <w:szCs w:val="24"/>
        </w:rPr>
        <w:t xml:space="preserve"> should be provided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. All objects should be </w:t>
      </w:r>
      <w:r w:rsidR="00677E6A">
        <w:rPr>
          <w:rFonts w:ascii="Times New Roman" w:hAnsi="Times New Roman" w:cs="Times New Roman"/>
          <w:sz w:val="24"/>
          <w:szCs w:val="24"/>
        </w:rPr>
        <w:t>indicated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in the text (Fig. 1).</w:t>
      </w:r>
    </w:p>
    <w:p w:rsidR="00677E6A" w:rsidRDefault="00677E6A" w:rsidP="00D7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6A" w:rsidRDefault="00677E6A" w:rsidP="00D7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6A" w:rsidRDefault="00677E6A" w:rsidP="0067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2B12664F" wp14:editId="7BEBA97B">
            <wp:extent cx="3315970" cy="2480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6A" w:rsidRDefault="00801A9A" w:rsidP="00677E6A">
      <w:pPr>
        <w:spacing w:after="0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677E6A">
        <w:rPr>
          <w:rFonts w:ascii="Times New Roman" w:hAnsi="Times New Roman" w:cs="Times New Roman"/>
          <w:b/>
          <w:sz w:val="20"/>
          <w:szCs w:val="20"/>
        </w:rPr>
        <w:t xml:space="preserve">Fig. 1. </w:t>
      </w:r>
      <w:r w:rsidR="00677E6A">
        <w:rPr>
          <w:rFonts w:ascii="Times New Roman" w:hAnsi="Times New Roman" w:cs="Times New Roman"/>
          <w:b/>
          <w:sz w:val="20"/>
          <w:szCs w:val="20"/>
        </w:rPr>
        <w:t>Figure heading</w:t>
      </w:r>
    </w:p>
    <w:p w:rsidR="00801A9A" w:rsidRPr="00677E6A" w:rsidRDefault="00801A9A" w:rsidP="00677E6A">
      <w:pPr>
        <w:spacing w:after="0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677E6A">
        <w:rPr>
          <w:rFonts w:ascii="Times New Roman" w:hAnsi="Times New Roman" w:cs="Times New Roman"/>
          <w:i/>
          <w:sz w:val="20"/>
          <w:szCs w:val="20"/>
        </w:rPr>
        <w:t xml:space="preserve">(Source: own or </w:t>
      </w:r>
      <w:r w:rsidR="00677E6A" w:rsidRPr="00677E6A">
        <w:rPr>
          <w:rFonts w:ascii="Times New Roman" w:hAnsi="Times New Roman" w:cs="Times New Roman"/>
          <w:i/>
          <w:sz w:val="20"/>
          <w:szCs w:val="20"/>
        </w:rPr>
        <w:t>other provenance</w:t>
      </w:r>
      <w:r w:rsidRPr="00677E6A">
        <w:rPr>
          <w:rFonts w:ascii="Times New Roman" w:hAnsi="Times New Roman" w:cs="Times New Roman"/>
          <w:i/>
          <w:sz w:val="20"/>
          <w:szCs w:val="20"/>
        </w:rPr>
        <w:t>)</w:t>
      </w:r>
    </w:p>
    <w:p w:rsidR="00677E6A" w:rsidRDefault="00677E6A" w:rsidP="00801A9A">
      <w:pPr>
        <w:rPr>
          <w:rFonts w:ascii="Times New Roman" w:hAnsi="Times New Roman" w:cs="Times New Roman"/>
          <w:sz w:val="24"/>
          <w:szCs w:val="24"/>
        </w:rPr>
      </w:pPr>
    </w:p>
    <w:p w:rsidR="00801A9A" w:rsidRPr="00677E6A" w:rsidRDefault="00677E6A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Quotations</w:t>
      </w:r>
    </w:p>
    <w:p w:rsidR="00801A9A" w:rsidRDefault="00801A9A" w:rsidP="00677E6A">
      <w:pPr>
        <w:jc w:val="both"/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Text </w:t>
      </w:r>
      <w:r w:rsidR="00677E6A">
        <w:rPr>
          <w:rFonts w:ascii="Times New Roman" w:hAnsi="Times New Roman" w:cs="Times New Roman"/>
          <w:sz w:val="24"/>
          <w:szCs w:val="24"/>
        </w:rPr>
        <w:t xml:space="preserve">that is </w:t>
      </w:r>
      <w:r w:rsidRPr="00801A9A">
        <w:rPr>
          <w:rFonts w:ascii="Times New Roman" w:hAnsi="Times New Roman" w:cs="Times New Roman"/>
          <w:sz w:val="24"/>
          <w:szCs w:val="24"/>
        </w:rPr>
        <w:t xml:space="preserve">quoted verbatim must be </w:t>
      </w:r>
      <w:r w:rsidR="00677E6A">
        <w:rPr>
          <w:rFonts w:ascii="Times New Roman" w:hAnsi="Times New Roman" w:cs="Times New Roman"/>
          <w:sz w:val="24"/>
          <w:szCs w:val="24"/>
        </w:rPr>
        <w:t>placed between quotation marks and accompanied by a</w:t>
      </w:r>
      <w:r w:rsidRPr="00801A9A">
        <w:rPr>
          <w:rFonts w:ascii="Times New Roman" w:hAnsi="Times New Roman" w:cs="Times New Roman"/>
          <w:sz w:val="24"/>
          <w:szCs w:val="24"/>
        </w:rPr>
        <w:t xml:space="preserve"> footnote. If </w:t>
      </w:r>
      <w:r w:rsidR="006B3034">
        <w:rPr>
          <w:rFonts w:ascii="Times New Roman" w:hAnsi="Times New Roman" w:cs="Times New Roman"/>
          <w:sz w:val="24"/>
          <w:szCs w:val="24"/>
        </w:rPr>
        <w:t>its</w:t>
      </w:r>
      <w:r w:rsidRPr="00801A9A">
        <w:rPr>
          <w:rFonts w:ascii="Times New Roman" w:hAnsi="Times New Roman" w:cs="Times New Roman"/>
          <w:sz w:val="24"/>
          <w:szCs w:val="24"/>
        </w:rPr>
        <w:t xml:space="preserve"> length exceeds 4 lines, </w:t>
      </w:r>
      <w:r w:rsidR="006B3034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6B3034" w:rsidRPr="00801A9A">
        <w:rPr>
          <w:rFonts w:ascii="Times New Roman" w:hAnsi="Times New Roman" w:cs="Times New Roman"/>
          <w:sz w:val="24"/>
          <w:szCs w:val="24"/>
        </w:rPr>
        <w:t>highligh</w:t>
      </w:r>
      <w:r w:rsidR="006B3034">
        <w:rPr>
          <w:rFonts w:ascii="Times New Roman" w:hAnsi="Times New Roman" w:cs="Times New Roman"/>
          <w:sz w:val="24"/>
          <w:szCs w:val="24"/>
        </w:rPr>
        <w:t>ted</w:t>
      </w:r>
      <w:r w:rsidRPr="00801A9A">
        <w:rPr>
          <w:rFonts w:ascii="Times New Roman" w:hAnsi="Times New Roman" w:cs="Times New Roman"/>
          <w:sz w:val="24"/>
          <w:szCs w:val="24"/>
        </w:rPr>
        <w:t xml:space="preserve"> as a text block,</w:t>
      </w:r>
      <w:r w:rsidR="006B3034">
        <w:rPr>
          <w:rFonts w:ascii="Times New Roman" w:hAnsi="Times New Roman" w:cs="Times New Roman"/>
          <w:sz w:val="24"/>
          <w:szCs w:val="24"/>
        </w:rPr>
        <w:t xml:space="preserve"> with</w:t>
      </w:r>
      <w:r w:rsidRPr="00801A9A">
        <w:rPr>
          <w:rFonts w:ascii="Times New Roman" w:hAnsi="Times New Roman" w:cs="Times New Roman"/>
          <w:sz w:val="24"/>
          <w:szCs w:val="24"/>
        </w:rPr>
        <w:t xml:space="preserve"> </w:t>
      </w:r>
      <w:r w:rsidR="006B3034" w:rsidRPr="00801A9A">
        <w:rPr>
          <w:rFonts w:ascii="Times New Roman" w:hAnsi="Times New Roman" w:cs="Times New Roman"/>
          <w:sz w:val="24"/>
          <w:szCs w:val="24"/>
        </w:rPr>
        <w:t xml:space="preserve">right and left </w:t>
      </w:r>
      <w:r w:rsidRPr="00801A9A">
        <w:rPr>
          <w:rFonts w:ascii="Times New Roman" w:hAnsi="Times New Roman" w:cs="Times New Roman"/>
          <w:sz w:val="24"/>
          <w:szCs w:val="24"/>
        </w:rPr>
        <w:t xml:space="preserve">indentation </w:t>
      </w:r>
      <w:r w:rsidR="006B3034">
        <w:rPr>
          <w:rFonts w:ascii="Times New Roman" w:hAnsi="Times New Roman" w:cs="Times New Roman"/>
          <w:sz w:val="24"/>
          <w:szCs w:val="24"/>
        </w:rPr>
        <w:t>of</w:t>
      </w:r>
      <w:r w:rsidRPr="00801A9A">
        <w:rPr>
          <w:rFonts w:ascii="Times New Roman" w:hAnsi="Times New Roman" w:cs="Times New Roman"/>
          <w:sz w:val="24"/>
          <w:szCs w:val="24"/>
        </w:rPr>
        <w:t xml:space="preserve"> 1 cm </w:t>
      </w:r>
      <w:r w:rsidR="006B3034">
        <w:rPr>
          <w:rFonts w:ascii="Times New Roman" w:hAnsi="Times New Roman" w:cs="Times New Roman"/>
          <w:sz w:val="24"/>
          <w:szCs w:val="24"/>
        </w:rPr>
        <w:t>in relation to the main body of the text</w:t>
      </w:r>
      <w:r w:rsidRPr="00801A9A">
        <w:rPr>
          <w:rFonts w:ascii="Times New Roman" w:hAnsi="Times New Roman" w:cs="Times New Roman"/>
          <w:sz w:val="24"/>
          <w:szCs w:val="24"/>
        </w:rPr>
        <w:t xml:space="preserve"> and </w:t>
      </w:r>
      <w:r w:rsidR="006B3034">
        <w:rPr>
          <w:rFonts w:ascii="Times New Roman" w:hAnsi="Times New Roman" w:cs="Times New Roman"/>
          <w:sz w:val="24"/>
          <w:szCs w:val="24"/>
        </w:rPr>
        <w:t>in</w:t>
      </w:r>
      <w:r w:rsidRPr="00801A9A">
        <w:rPr>
          <w:rFonts w:ascii="Times New Roman" w:hAnsi="Times New Roman" w:cs="Times New Roman"/>
          <w:sz w:val="24"/>
          <w:szCs w:val="24"/>
        </w:rPr>
        <w:t xml:space="preserve"> font </w:t>
      </w:r>
      <w:r w:rsidR="006B3034">
        <w:rPr>
          <w:rFonts w:ascii="Times New Roman" w:hAnsi="Times New Roman" w:cs="Times New Roman"/>
          <w:sz w:val="24"/>
          <w:szCs w:val="24"/>
        </w:rPr>
        <w:t xml:space="preserve">size </w:t>
      </w:r>
      <w:r w:rsidRPr="00801A9A">
        <w:rPr>
          <w:rFonts w:ascii="Times New Roman" w:hAnsi="Times New Roman" w:cs="Times New Roman"/>
          <w:sz w:val="24"/>
          <w:szCs w:val="24"/>
        </w:rPr>
        <w:t>10</w:t>
      </w:r>
      <w:r w:rsidR="006B3034">
        <w:rPr>
          <w:rFonts w:ascii="Times New Roman" w:hAnsi="Times New Roman" w:cs="Times New Roman"/>
          <w:sz w:val="24"/>
          <w:szCs w:val="24"/>
        </w:rPr>
        <w:t>. Quotations</w:t>
      </w:r>
      <w:r w:rsidRPr="00801A9A">
        <w:rPr>
          <w:rFonts w:ascii="Times New Roman" w:hAnsi="Times New Roman" w:cs="Times New Roman"/>
          <w:sz w:val="24"/>
          <w:szCs w:val="24"/>
        </w:rPr>
        <w:t xml:space="preserve"> should </w:t>
      </w:r>
      <w:r w:rsidR="006B3034">
        <w:rPr>
          <w:rFonts w:ascii="Times New Roman" w:hAnsi="Times New Roman" w:cs="Times New Roman"/>
          <w:sz w:val="24"/>
          <w:szCs w:val="24"/>
        </w:rPr>
        <w:t>not be italicised</w:t>
      </w:r>
      <w:r w:rsidRPr="00801A9A">
        <w:rPr>
          <w:rFonts w:ascii="Times New Roman" w:hAnsi="Times New Roman" w:cs="Times New Roman"/>
          <w:sz w:val="24"/>
          <w:szCs w:val="24"/>
        </w:rPr>
        <w:t>.</w:t>
      </w:r>
    </w:p>
    <w:p w:rsidR="00801A9A" w:rsidRPr="006B3034" w:rsidRDefault="00801A9A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6B3034">
        <w:rPr>
          <w:rFonts w:ascii="Times New Roman" w:hAnsi="Times New Roman" w:cs="Times New Roman"/>
          <w:b/>
          <w:sz w:val="24"/>
          <w:szCs w:val="24"/>
        </w:rPr>
        <w:t>Footnotes and references</w:t>
      </w:r>
    </w:p>
    <w:p w:rsidR="00801A9A" w:rsidRPr="00801A9A" w:rsidRDefault="006B3034" w:rsidP="00DE3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Pr="00801A9A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footnote </w:t>
      </w:r>
      <w:r w:rsidR="00DE3B9A">
        <w:rPr>
          <w:rFonts w:ascii="Times New Roman" w:hAnsi="Times New Roman" w:cs="Times New Roman"/>
          <w:sz w:val="24"/>
          <w:szCs w:val="24"/>
        </w:rPr>
        <w:t xml:space="preserve">standards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hAnsi="Times New Roman" w:cs="Times New Roman"/>
          <w:sz w:val="24"/>
          <w:szCs w:val="24"/>
        </w:rPr>
        <w:t xml:space="preserve">main body of the </w:t>
      </w:r>
      <w:r w:rsidR="00801A9A" w:rsidRPr="00801A9A">
        <w:rPr>
          <w:rFonts w:ascii="Times New Roman" w:hAnsi="Times New Roman" w:cs="Times New Roman"/>
          <w:sz w:val="24"/>
          <w:szCs w:val="24"/>
        </w:rPr>
        <w:t>text:</w:t>
      </w:r>
    </w:p>
    <w:p w:rsidR="00801A9A" w:rsidRPr="006B3034" w:rsidRDefault="00801A9A" w:rsidP="00DE3B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034">
        <w:rPr>
          <w:rFonts w:ascii="Times New Roman" w:hAnsi="Times New Roman" w:cs="Times New Roman"/>
          <w:sz w:val="24"/>
          <w:szCs w:val="24"/>
        </w:rPr>
        <w:t>Bibliographical references should be placed directly in the text and contain only</w:t>
      </w:r>
      <w:r w:rsidR="00DE3B9A">
        <w:rPr>
          <w:rFonts w:ascii="Times New Roman" w:hAnsi="Times New Roman" w:cs="Times New Roman"/>
          <w:sz w:val="24"/>
          <w:szCs w:val="24"/>
        </w:rPr>
        <w:t>:</w:t>
      </w:r>
      <w:r w:rsidRPr="006B3034">
        <w:rPr>
          <w:rFonts w:ascii="Times New Roman" w:hAnsi="Times New Roman" w:cs="Times New Roman"/>
          <w:sz w:val="24"/>
          <w:szCs w:val="24"/>
        </w:rPr>
        <w:t xml:space="preserve"> author's name, year of publication and page number, e</w:t>
      </w:r>
      <w:r w:rsidR="006B3034">
        <w:rPr>
          <w:rFonts w:ascii="Times New Roman" w:hAnsi="Times New Roman" w:cs="Times New Roman"/>
          <w:sz w:val="24"/>
          <w:szCs w:val="24"/>
        </w:rPr>
        <w:t>.g</w:t>
      </w:r>
      <w:r w:rsidRPr="006B3034">
        <w:rPr>
          <w:rFonts w:ascii="Times New Roman" w:hAnsi="Times New Roman" w:cs="Times New Roman"/>
          <w:sz w:val="24"/>
          <w:szCs w:val="24"/>
        </w:rPr>
        <w:t>.: (Johnson 2010, p. 43)</w:t>
      </w:r>
      <w:r w:rsidR="00DE3B9A">
        <w:rPr>
          <w:rFonts w:ascii="Times New Roman" w:hAnsi="Times New Roman" w:cs="Times New Roman"/>
          <w:sz w:val="24"/>
          <w:szCs w:val="24"/>
        </w:rPr>
        <w:t>.</w:t>
      </w:r>
    </w:p>
    <w:p w:rsidR="00801A9A" w:rsidRPr="006B3034" w:rsidRDefault="006B3034" w:rsidP="00DE3B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referring to online sources, author’s</w:t>
      </w:r>
      <w:r w:rsidR="00801A9A" w:rsidRPr="006B303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, text title or website owner should be provided</w:t>
      </w:r>
      <w:r w:rsidR="00DE3B9A">
        <w:rPr>
          <w:rFonts w:ascii="Times New Roman" w:hAnsi="Times New Roman" w:cs="Times New Roman"/>
          <w:sz w:val="24"/>
          <w:szCs w:val="24"/>
        </w:rPr>
        <w:t>.</w:t>
      </w:r>
    </w:p>
    <w:p w:rsidR="00801A9A" w:rsidRPr="006B3034" w:rsidRDefault="00801A9A" w:rsidP="00DE3B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034">
        <w:rPr>
          <w:rFonts w:ascii="Times New Roman" w:hAnsi="Times New Roman" w:cs="Times New Roman"/>
          <w:sz w:val="24"/>
          <w:szCs w:val="24"/>
        </w:rPr>
        <w:t>At the bottom</w:t>
      </w:r>
      <w:r w:rsidR="006B3034">
        <w:rPr>
          <w:rFonts w:ascii="Times New Roman" w:hAnsi="Times New Roman" w:cs="Times New Roman"/>
          <w:sz w:val="24"/>
          <w:szCs w:val="24"/>
        </w:rPr>
        <w:t xml:space="preserve"> of the page,</w:t>
      </w:r>
      <w:r w:rsidRPr="006B3034">
        <w:rPr>
          <w:rFonts w:ascii="Times New Roman" w:hAnsi="Times New Roman" w:cs="Times New Roman"/>
          <w:sz w:val="24"/>
          <w:szCs w:val="24"/>
        </w:rPr>
        <w:t xml:space="preserve"> </w:t>
      </w:r>
      <w:r w:rsidR="006B3034" w:rsidRPr="006B3034">
        <w:rPr>
          <w:rFonts w:ascii="Times New Roman" w:hAnsi="Times New Roman" w:cs="Times New Roman"/>
          <w:sz w:val="24"/>
          <w:szCs w:val="24"/>
        </w:rPr>
        <w:t xml:space="preserve">solely author's numbered footnotes </w:t>
      </w:r>
      <w:r w:rsidR="006B3034">
        <w:rPr>
          <w:rFonts w:ascii="Times New Roman" w:hAnsi="Times New Roman" w:cs="Times New Roman"/>
          <w:sz w:val="24"/>
          <w:szCs w:val="24"/>
        </w:rPr>
        <w:t>may be</w:t>
      </w:r>
      <w:r w:rsidRPr="006B3034">
        <w:rPr>
          <w:rFonts w:ascii="Times New Roman" w:hAnsi="Times New Roman" w:cs="Times New Roman"/>
          <w:sz w:val="24"/>
          <w:szCs w:val="24"/>
        </w:rPr>
        <w:t xml:space="preserve"> placed.</w:t>
      </w:r>
    </w:p>
    <w:p w:rsidR="00801A9A" w:rsidRPr="006B3034" w:rsidRDefault="00EE6EA4" w:rsidP="00801A9A">
      <w:pPr>
        <w:rPr>
          <w:rFonts w:ascii="Times New Roman" w:hAnsi="Times New Roman" w:cs="Times New Roman"/>
          <w:b/>
          <w:sz w:val="24"/>
          <w:szCs w:val="24"/>
        </w:rPr>
      </w:pPr>
      <w:r w:rsidRPr="00EE6EA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01A9A" w:rsidRPr="00801A9A" w:rsidRDefault="006B3034" w:rsidP="006B3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1B57">
        <w:rPr>
          <w:rFonts w:ascii="Times New Roman" w:hAnsi="Times New Roman" w:cs="Times New Roman"/>
          <w:sz w:val="24"/>
          <w:szCs w:val="24"/>
        </w:rPr>
        <w:t>n unnumbered, alphabetically ordered</w:t>
      </w:r>
      <w:r w:rsidRPr="00801A9A">
        <w:rPr>
          <w:rFonts w:ascii="Times New Roman" w:hAnsi="Times New Roman" w:cs="Times New Roman"/>
          <w:sz w:val="24"/>
          <w:szCs w:val="24"/>
        </w:rPr>
        <w:t xml:space="preserve"> bibliograph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801A9A">
        <w:rPr>
          <w:rFonts w:ascii="Times New Roman" w:hAnsi="Times New Roman" w:cs="Times New Roman"/>
          <w:sz w:val="24"/>
          <w:szCs w:val="24"/>
        </w:rPr>
        <w:t xml:space="preserve"> list </w:t>
      </w:r>
      <w:r>
        <w:rPr>
          <w:rFonts w:ascii="Times New Roman" w:hAnsi="Times New Roman" w:cs="Times New Roman"/>
          <w:sz w:val="24"/>
          <w:szCs w:val="24"/>
        </w:rPr>
        <w:t>should be placed at th</w:t>
      </w:r>
      <w:r w:rsidR="00801A9A" w:rsidRPr="00801A9A">
        <w:rPr>
          <w:rFonts w:ascii="Times New Roman" w:hAnsi="Times New Roman" w:cs="Times New Roman"/>
          <w:sz w:val="24"/>
          <w:szCs w:val="24"/>
        </w:rPr>
        <w:t>e end of the text</w:t>
      </w:r>
      <w:r w:rsidR="00FB1B57">
        <w:rPr>
          <w:rFonts w:ascii="Times New Roman" w:hAnsi="Times New Roman" w:cs="Times New Roman"/>
          <w:sz w:val="24"/>
          <w:szCs w:val="24"/>
        </w:rPr>
        <w:t>, followed by a list of online references</w:t>
      </w:r>
      <w:r w:rsidR="00801A9A" w:rsidRPr="00801A9A">
        <w:rPr>
          <w:rFonts w:ascii="Times New Roman" w:hAnsi="Times New Roman" w:cs="Times New Roman"/>
          <w:sz w:val="24"/>
          <w:szCs w:val="24"/>
        </w:rPr>
        <w:t>. Bibliographic</w:t>
      </w:r>
      <w:r w:rsidR="00FB1B57">
        <w:rPr>
          <w:rFonts w:ascii="Times New Roman" w:hAnsi="Times New Roman" w:cs="Times New Roman"/>
          <w:sz w:val="24"/>
          <w:szCs w:val="24"/>
        </w:rPr>
        <w:t>al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FB1B57">
        <w:rPr>
          <w:rFonts w:ascii="Times New Roman" w:hAnsi="Times New Roman" w:cs="Times New Roman"/>
          <w:sz w:val="24"/>
          <w:szCs w:val="24"/>
        </w:rPr>
        <w:t>s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of </w:t>
      </w:r>
      <w:r w:rsidR="00FB1B57">
        <w:rPr>
          <w:rFonts w:ascii="Times New Roman" w:hAnsi="Times New Roman" w:cs="Times New Roman"/>
          <w:sz w:val="24"/>
          <w:szCs w:val="24"/>
        </w:rPr>
        <w:t>websites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must include</w:t>
      </w:r>
      <w:r w:rsidR="00DE3B9A">
        <w:rPr>
          <w:rFonts w:ascii="Times New Roman" w:hAnsi="Times New Roman" w:cs="Times New Roman"/>
          <w:sz w:val="24"/>
          <w:szCs w:val="24"/>
        </w:rPr>
        <w:t>: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author's name and title of the </w:t>
      </w:r>
      <w:r w:rsidR="00FB1B57">
        <w:rPr>
          <w:rFonts w:ascii="Times New Roman" w:hAnsi="Times New Roman" w:cs="Times New Roman"/>
          <w:sz w:val="24"/>
          <w:szCs w:val="24"/>
        </w:rPr>
        <w:t>source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(or the name of the </w:t>
      </w:r>
      <w:r w:rsidR="00FB1B57">
        <w:rPr>
          <w:rFonts w:ascii="Times New Roman" w:hAnsi="Times New Roman" w:cs="Times New Roman"/>
          <w:sz w:val="24"/>
          <w:szCs w:val="24"/>
        </w:rPr>
        <w:t>website /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site owner)</w:t>
      </w:r>
      <w:r w:rsidR="00DE3B9A">
        <w:rPr>
          <w:rFonts w:ascii="Times New Roman" w:hAnsi="Times New Roman" w:cs="Times New Roman"/>
          <w:sz w:val="24"/>
          <w:szCs w:val="24"/>
        </w:rPr>
        <w:t>,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access protocol (place, path</w:t>
      </w:r>
      <w:r w:rsidR="00FB1B57">
        <w:rPr>
          <w:rFonts w:ascii="Times New Roman" w:hAnsi="Times New Roman" w:cs="Times New Roman"/>
          <w:sz w:val="24"/>
          <w:szCs w:val="24"/>
        </w:rPr>
        <w:t>,</w:t>
      </w:r>
      <w:r w:rsidR="00801A9A" w:rsidRPr="00801A9A">
        <w:rPr>
          <w:rFonts w:ascii="Times New Roman" w:hAnsi="Times New Roman" w:cs="Times New Roman"/>
          <w:sz w:val="24"/>
          <w:szCs w:val="24"/>
        </w:rPr>
        <w:t xml:space="preserve"> name), and </w:t>
      </w:r>
      <w:r w:rsidR="00DE3B9A" w:rsidRPr="00801A9A">
        <w:rPr>
          <w:rFonts w:ascii="Times New Roman" w:hAnsi="Times New Roman" w:cs="Times New Roman"/>
          <w:sz w:val="24"/>
          <w:szCs w:val="24"/>
        </w:rPr>
        <w:t xml:space="preserve">access </w:t>
      </w:r>
      <w:r w:rsidR="00801A9A" w:rsidRPr="00801A9A">
        <w:rPr>
          <w:rFonts w:ascii="Times New Roman" w:hAnsi="Times New Roman" w:cs="Times New Roman"/>
          <w:sz w:val="24"/>
          <w:szCs w:val="24"/>
        </w:rPr>
        <w:t>date.</w:t>
      </w:r>
    </w:p>
    <w:p w:rsidR="007E342F" w:rsidRDefault="00801A9A" w:rsidP="00801A9A">
      <w:pPr>
        <w:rPr>
          <w:rFonts w:ascii="Times New Roman" w:hAnsi="Times New Roman" w:cs="Times New Roman"/>
          <w:sz w:val="24"/>
          <w:szCs w:val="24"/>
        </w:rPr>
      </w:pPr>
      <w:r w:rsidRPr="00801A9A">
        <w:rPr>
          <w:rFonts w:ascii="Times New Roman" w:hAnsi="Times New Roman" w:cs="Times New Roman"/>
          <w:sz w:val="24"/>
          <w:szCs w:val="24"/>
        </w:rPr>
        <w:t xml:space="preserve">Format: spacing: 1, space after paragraph 6 </w:t>
      </w:r>
      <w:r w:rsidR="00FB1B57">
        <w:rPr>
          <w:rFonts w:ascii="Times New Roman" w:hAnsi="Times New Roman" w:cs="Times New Roman"/>
          <w:sz w:val="24"/>
          <w:szCs w:val="24"/>
        </w:rPr>
        <w:t>pts.</w:t>
      </w:r>
      <w:r w:rsidRPr="00801A9A">
        <w:rPr>
          <w:rFonts w:ascii="Times New Roman" w:hAnsi="Times New Roman" w:cs="Times New Roman"/>
          <w:sz w:val="24"/>
          <w:szCs w:val="24"/>
        </w:rPr>
        <w:t xml:space="preserve">, </w:t>
      </w:r>
      <w:r w:rsidR="00FB1B57">
        <w:rPr>
          <w:rFonts w:ascii="Times New Roman" w:hAnsi="Times New Roman" w:cs="Times New Roman"/>
          <w:sz w:val="24"/>
          <w:szCs w:val="24"/>
        </w:rPr>
        <w:t>indentation</w:t>
      </w:r>
      <w:r w:rsidRPr="00801A9A">
        <w:rPr>
          <w:rFonts w:ascii="Times New Roman" w:hAnsi="Times New Roman" w:cs="Times New Roman"/>
          <w:sz w:val="24"/>
          <w:szCs w:val="24"/>
        </w:rPr>
        <w:t xml:space="preserve"> 1 cm.</w:t>
      </w:r>
    </w:p>
    <w:p w:rsidR="00FB1B57" w:rsidRPr="00FB1B57" w:rsidRDefault="00FB1B57" w:rsidP="00FB1B57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1B57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 xml:space="preserve">Siemieniecki B. (2006), </w:t>
      </w:r>
      <w:r w:rsidRPr="00FB1B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Manipulacja informacją w mediach a edukacja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="00EE6EA4">
        <w:rPr>
          <w:rFonts w:ascii="Times New Roman" w:eastAsia="Times New Roman" w:hAnsi="Times New Roman" w:cs="Times New Roman"/>
          <w:sz w:val="24"/>
          <w:szCs w:val="24"/>
          <w:lang w:val="cs-CZ"/>
        </w:rPr>
        <w:t>Toruń:</w:t>
      </w:r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EE6EA4">
        <w:rPr>
          <w:rFonts w:ascii="Times New Roman" w:eastAsia="Times New Roman" w:hAnsi="Times New Roman" w:cs="Times New Roman"/>
          <w:sz w:val="24"/>
          <w:szCs w:val="24"/>
          <w:lang w:val="cs-CZ"/>
        </w:rPr>
        <w:t>Wydaw. A. Marszałek.</w:t>
      </w:r>
    </w:p>
    <w:p w:rsidR="00FB1B57" w:rsidRPr="00FB1B57" w:rsidRDefault="00FB1B57" w:rsidP="00FB1B57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1B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Siemieniecki B. (2007a), </w:t>
      </w:r>
      <w:r w:rsidRPr="00FB1B57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Taksonomia zastosowań technologii informacyjnej w edukacji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:]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Pedagogika medial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na, </w:t>
      </w:r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ed. B. </w:t>
      </w:r>
      <w:proofErr w:type="spellStart"/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Siemieniecki</w:t>
      </w:r>
      <w:proofErr w:type="spellEnd"/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EE6EA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Warszawa: Wydaw. PWN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B1B57" w:rsidRPr="00FB1B57" w:rsidRDefault="00FB1B57" w:rsidP="00FB1B57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1B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Siemieniecki B. (2007b), </w:t>
      </w:r>
      <w:r w:rsidRPr="00FB1B57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Zastosowanie technologii informacyjnej w pedagogice specjalnej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:]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Pedagogika medial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na, </w:t>
      </w:r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ed. B. </w:t>
      </w:r>
      <w:proofErr w:type="spellStart"/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Siemieniecki</w:t>
      </w:r>
      <w:proofErr w:type="spellEnd"/>
      <w:r w:rsidR="00EE6EA4"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EE6EA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Warszawa: Wydaw. PWN</w:t>
      </w:r>
      <w:r w:rsidRPr="00FB1B5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B1B57" w:rsidRPr="00C11C79" w:rsidRDefault="00FB1B57" w:rsidP="00FB1B57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FB1B57">
        <w:rPr>
          <w:rFonts w:ascii="Times New Roman" w:eastAsia="Times New Roman" w:hAnsi="Times New Roman" w:cs="Times New Roman"/>
          <w:sz w:val="24"/>
          <w:lang w:val="de-DE"/>
        </w:rPr>
        <w:t>Cronbach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de-DE"/>
        </w:rPr>
        <w:t xml:space="preserve">, L. J., &amp; </w:t>
      </w:r>
      <w:proofErr w:type="spellStart"/>
      <w:r w:rsidRPr="00FB1B57">
        <w:rPr>
          <w:rFonts w:ascii="Times New Roman" w:eastAsia="Times New Roman" w:hAnsi="Times New Roman" w:cs="Times New Roman"/>
          <w:sz w:val="24"/>
          <w:lang w:val="de-DE"/>
        </w:rPr>
        <w:t>Meehl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de-DE"/>
        </w:rPr>
        <w:t xml:space="preserve">, P. E. (1955),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>Construct</w:t>
      </w:r>
      <w:proofErr w:type="spellEnd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 xml:space="preserve">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>validity</w:t>
      </w:r>
      <w:proofErr w:type="spellEnd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 xml:space="preserve"> in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>psychological</w:t>
      </w:r>
      <w:proofErr w:type="spellEnd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 xml:space="preserve">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de-DE"/>
        </w:rPr>
        <w:t>tests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de-DE"/>
        </w:rPr>
        <w:t xml:space="preserve">, </w:t>
      </w:r>
      <w:r w:rsidR="00EE6EA4">
        <w:rPr>
          <w:rFonts w:ascii="Times New Roman" w:eastAsia="Times New Roman" w:hAnsi="Times New Roman" w:cs="Times New Roman"/>
          <w:sz w:val="24"/>
          <w:lang w:val="de-DE"/>
        </w:rPr>
        <w:t>„</w:t>
      </w:r>
      <w:r w:rsidRPr="00EE6EA4">
        <w:rPr>
          <w:rFonts w:ascii="Times New Roman" w:eastAsia="Times New Roman" w:hAnsi="Times New Roman" w:cs="Times New Roman"/>
          <w:iCs/>
          <w:sz w:val="24"/>
          <w:lang w:val="de-DE"/>
        </w:rPr>
        <w:t>Psychological Bulletin</w:t>
      </w:r>
      <w:r w:rsidR="00EE6EA4">
        <w:rPr>
          <w:rFonts w:ascii="Times New Roman" w:eastAsia="Times New Roman" w:hAnsi="Times New Roman" w:cs="Times New Roman"/>
          <w:iCs/>
          <w:sz w:val="24"/>
          <w:lang w:val="de-DE"/>
        </w:rPr>
        <w:t>“</w:t>
      </w:r>
      <w:r w:rsidRPr="00FB1B57">
        <w:rPr>
          <w:rFonts w:ascii="Times New Roman" w:eastAsia="Times New Roman" w:hAnsi="Times New Roman" w:cs="Times New Roman"/>
          <w:i/>
          <w:iCs/>
          <w:sz w:val="24"/>
          <w:lang w:val="de-DE"/>
        </w:rPr>
        <w:t xml:space="preserve">, </w:t>
      </w:r>
      <w:r w:rsidRPr="00FB1B57">
        <w:rPr>
          <w:rFonts w:ascii="Times New Roman" w:eastAsia="Times New Roman" w:hAnsi="Times New Roman" w:cs="Times New Roman"/>
          <w:iCs/>
          <w:sz w:val="24"/>
          <w:lang w:val="de-DE"/>
        </w:rPr>
        <w:t>52</w:t>
      </w:r>
      <w:r w:rsidRPr="00FB1B57">
        <w:rPr>
          <w:rFonts w:ascii="Times New Roman" w:eastAsia="Times New Roman" w:hAnsi="Times New Roman" w:cs="Times New Roman"/>
          <w:i/>
          <w:iCs/>
          <w:sz w:val="24"/>
          <w:lang w:val="de-DE"/>
        </w:rPr>
        <w:t xml:space="preserve">, </w:t>
      </w:r>
      <w:r w:rsidR="00EE6EA4">
        <w:rPr>
          <w:rFonts w:ascii="Times New Roman" w:eastAsia="Times New Roman" w:hAnsi="Times New Roman" w:cs="Times New Roman"/>
          <w:iCs/>
          <w:sz w:val="24"/>
          <w:lang w:val="de-DE"/>
        </w:rPr>
        <w:t xml:space="preserve">p. </w:t>
      </w:r>
      <w:r w:rsidRPr="00FB1B57">
        <w:rPr>
          <w:rFonts w:ascii="Times New Roman" w:eastAsia="Times New Roman" w:hAnsi="Times New Roman" w:cs="Times New Roman"/>
          <w:sz w:val="24"/>
          <w:lang w:val="de-DE"/>
        </w:rPr>
        <w:t xml:space="preserve">281-302, </w:t>
      </w:r>
      <w:proofErr w:type="spellStart"/>
      <w:r w:rsidRPr="00FB1B57">
        <w:rPr>
          <w:rFonts w:ascii="Times New Roman" w:eastAsia="Times New Roman" w:hAnsi="Times New Roman" w:cs="Times New Roman"/>
          <w:sz w:val="24"/>
          <w:lang w:val="de-DE"/>
        </w:rPr>
        <w:t>doi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de-DE"/>
        </w:rPr>
        <w:t>: 10</w:t>
      </w:r>
      <w:r w:rsidRPr="00C11C79">
        <w:rPr>
          <w:rFonts w:ascii="Times New Roman" w:eastAsia="Times New Roman" w:hAnsi="Times New Roman" w:cs="Times New Roman"/>
          <w:sz w:val="24"/>
          <w:lang w:val="pl-PL"/>
        </w:rPr>
        <w:t>.1037/h0040957.</w:t>
      </w:r>
    </w:p>
    <w:p w:rsidR="00FB1B57" w:rsidRPr="00FB1B57" w:rsidRDefault="00FB1B57" w:rsidP="00FB1B57">
      <w:pPr>
        <w:tabs>
          <w:tab w:val="center" w:pos="4153"/>
          <w:tab w:val="right" w:pos="83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x-none"/>
        </w:rPr>
      </w:pPr>
      <w:r w:rsidRPr="00FB1B57">
        <w:rPr>
          <w:rFonts w:ascii="Times New Roman" w:eastAsia="Times New Roman" w:hAnsi="Times New Roman" w:cs="Times New Roman"/>
          <w:sz w:val="24"/>
          <w:lang w:val="x-none"/>
        </w:rPr>
        <w:t>Johnson, G. M. (2010)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 xml:space="preserve">Internet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>use</w:t>
      </w:r>
      <w:proofErr w:type="spellEnd"/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 xml:space="preserve"> and 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>child</w:t>
      </w:r>
      <w:proofErr w:type="spellEnd"/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 xml:space="preserve"> development: The techno-</w:t>
      </w:r>
      <w:proofErr w:type="spellStart"/>
      <w:r w:rsidRPr="00EE6EA4">
        <w:rPr>
          <w:rFonts w:ascii="Times New Roman" w:eastAsia="Times New Roman" w:hAnsi="Times New Roman" w:cs="Times New Roman"/>
          <w:i/>
          <w:sz w:val="24"/>
          <w:lang w:val="x-none"/>
        </w:rPr>
        <w:t>microsystem</w:t>
      </w:r>
      <w:proofErr w:type="spellEnd"/>
      <w:r w:rsidR="00EE6EA4" w:rsidRPr="00EE6EA4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B1B57">
        <w:rPr>
          <w:rFonts w:ascii="Times New Roman" w:eastAsia="Times New Roman" w:hAnsi="Times New Roman" w:cs="Times New Roman"/>
          <w:sz w:val="24"/>
          <w:lang w:val="x-none"/>
        </w:rPr>
        <w:t xml:space="preserve"> </w:t>
      </w:r>
      <w:r w:rsidR="00EE6EA4" w:rsidRPr="00EE6EA4">
        <w:rPr>
          <w:rFonts w:ascii="Times New Roman" w:eastAsia="Times New Roman" w:hAnsi="Times New Roman" w:cs="Times New Roman"/>
          <w:sz w:val="24"/>
          <w:lang w:val="en-US"/>
        </w:rPr>
        <w:t>„</w:t>
      </w:r>
      <w:proofErr w:type="spellStart"/>
      <w:r w:rsidRPr="00EE6EA4">
        <w:rPr>
          <w:rFonts w:ascii="Times New Roman" w:eastAsia="Times New Roman" w:hAnsi="Times New Roman" w:cs="Times New Roman"/>
          <w:sz w:val="24"/>
          <w:lang w:val="x-none"/>
        </w:rPr>
        <w:t>Australian</w:t>
      </w:r>
      <w:proofErr w:type="spellEnd"/>
      <w:r w:rsidRPr="00EE6EA4">
        <w:rPr>
          <w:rFonts w:ascii="Times New Roman" w:eastAsia="Times New Roman" w:hAnsi="Times New Roman" w:cs="Times New Roman"/>
          <w:sz w:val="24"/>
          <w:lang w:val="x-none"/>
        </w:rPr>
        <w:t xml:space="preserve"> </w:t>
      </w:r>
      <w:proofErr w:type="spellStart"/>
      <w:r w:rsidRPr="00EE6EA4">
        <w:rPr>
          <w:rFonts w:ascii="Times New Roman" w:eastAsia="Times New Roman" w:hAnsi="Times New Roman" w:cs="Times New Roman"/>
          <w:sz w:val="24"/>
          <w:lang w:val="x-none"/>
        </w:rPr>
        <w:t>Journal</w:t>
      </w:r>
      <w:proofErr w:type="spellEnd"/>
      <w:r w:rsidRPr="00EE6EA4">
        <w:rPr>
          <w:rFonts w:ascii="Times New Roman" w:eastAsia="Times New Roman" w:hAnsi="Times New Roman" w:cs="Times New Roman"/>
          <w:sz w:val="24"/>
          <w:lang w:val="x-none"/>
        </w:rPr>
        <w:t xml:space="preserve"> of </w:t>
      </w:r>
      <w:proofErr w:type="spellStart"/>
      <w:r w:rsidRPr="00EE6EA4">
        <w:rPr>
          <w:rFonts w:ascii="Times New Roman" w:eastAsia="Times New Roman" w:hAnsi="Times New Roman" w:cs="Times New Roman"/>
          <w:sz w:val="24"/>
          <w:lang w:val="x-none"/>
        </w:rPr>
        <w:t>Educational</w:t>
      </w:r>
      <w:proofErr w:type="spellEnd"/>
      <w:r w:rsidRPr="00EE6EA4">
        <w:rPr>
          <w:rFonts w:ascii="Times New Roman" w:eastAsia="Times New Roman" w:hAnsi="Times New Roman" w:cs="Times New Roman"/>
          <w:sz w:val="24"/>
          <w:lang w:val="x-none"/>
        </w:rPr>
        <w:t xml:space="preserve"> and </w:t>
      </w:r>
      <w:proofErr w:type="spellStart"/>
      <w:r w:rsidRPr="00EE6EA4">
        <w:rPr>
          <w:rFonts w:ascii="Times New Roman" w:eastAsia="Times New Roman" w:hAnsi="Times New Roman" w:cs="Times New Roman"/>
          <w:sz w:val="24"/>
          <w:lang w:val="x-none"/>
        </w:rPr>
        <w:t>Developmental</w:t>
      </w:r>
      <w:proofErr w:type="spellEnd"/>
      <w:r w:rsidRPr="00EE6EA4">
        <w:rPr>
          <w:rFonts w:ascii="Times New Roman" w:eastAsia="Times New Roman" w:hAnsi="Times New Roman" w:cs="Times New Roman"/>
          <w:sz w:val="24"/>
          <w:lang w:val="x-none"/>
        </w:rPr>
        <w:t xml:space="preserve"> </w:t>
      </w:r>
      <w:proofErr w:type="spellStart"/>
      <w:r w:rsidRPr="00EE6EA4">
        <w:rPr>
          <w:rFonts w:ascii="Times New Roman" w:eastAsia="Times New Roman" w:hAnsi="Times New Roman" w:cs="Times New Roman"/>
          <w:sz w:val="24"/>
          <w:lang w:val="x-none"/>
        </w:rPr>
        <w:t>Psychology</w:t>
      </w:r>
      <w:proofErr w:type="spellEnd"/>
      <w:r w:rsidR="00EE6EA4" w:rsidRPr="00EE6EA4">
        <w:rPr>
          <w:rFonts w:ascii="Times New Roman" w:eastAsia="Times New Roman" w:hAnsi="Times New Roman" w:cs="Times New Roman"/>
          <w:sz w:val="24"/>
          <w:lang w:val="en-US"/>
        </w:rPr>
        <w:t>”</w:t>
      </w:r>
      <w:r w:rsidRPr="00FB1B57">
        <w:rPr>
          <w:rFonts w:ascii="Times New Roman" w:eastAsia="Times New Roman" w:hAnsi="Times New Roman" w:cs="Times New Roman"/>
          <w:i/>
          <w:sz w:val="24"/>
          <w:lang w:val="x-none"/>
        </w:rPr>
        <w:t xml:space="preserve">, </w:t>
      </w:r>
      <w:r w:rsidRPr="00D93944">
        <w:rPr>
          <w:rFonts w:ascii="Times New Roman" w:eastAsia="Times New Roman" w:hAnsi="Times New Roman" w:cs="Times New Roman"/>
          <w:sz w:val="24"/>
          <w:lang w:val="x-none"/>
        </w:rPr>
        <w:t>10</w:t>
      </w:r>
      <w:r w:rsidRPr="00FB1B57">
        <w:rPr>
          <w:rFonts w:ascii="Times New Roman" w:eastAsia="Times New Roman" w:hAnsi="Times New Roman" w:cs="Times New Roman"/>
          <w:sz w:val="24"/>
          <w:lang w:val="x-none"/>
        </w:rPr>
        <w:t xml:space="preserve">, </w:t>
      </w:r>
      <w:r w:rsidR="00D93944" w:rsidRPr="00D93944">
        <w:rPr>
          <w:rFonts w:ascii="Times New Roman" w:eastAsia="Times New Roman" w:hAnsi="Times New Roman" w:cs="Times New Roman"/>
          <w:sz w:val="24"/>
          <w:lang w:val="en-US"/>
        </w:rPr>
        <w:t>p</w:t>
      </w:r>
      <w:r w:rsidR="00D93944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B1B57">
        <w:rPr>
          <w:rFonts w:ascii="Times New Roman" w:eastAsia="Times New Roman" w:hAnsi="Times New Roman" w:cs="Times New Roman"/>
          <w:sz w:val="24"/>
          <w:lang w:val="x-none"/>
        </w:rPr>
        <w:t>32-43.</w:t>
      </w:r>
    </w:p>
    <w:p w:rsidR="00FB1B57" w:rsidRPr="00FB1B57" w:rsidRDefault="00FB1B57" w:rsidP="00FB1B5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1B57">
        <w:rPr>
          <w:rFonts w:ascii="Times New Roman" w:eastAsia="Times New Roman" w:hAnsi="Times New Roman" w:cs="Times New Roman"/>
          <w:sz w:val="24"/>
        </w:rPr>
        <w:t>Herráe</w:t>
      </w:r>
      <w:proofErr w:type="spellEnd"/>
      <w:r w:rsidRPr="00FB1B57">
        <w:rPr>
          <w:rFonts w:ascii="Times New Roman" w:eastAsia="Times New Roman" w:hAnsi="Times New Roman" w:cs="Times New Roman"/>
          <w:sz w:val="24"/>
        </w:rPr>
        <w:t xml:space="preserve">, A. (2006), </w:t>
      </w:r>
      <w:r w:rsidRPr="00EE6EA4">
        <w:rPr>
          <w:rFonts w:ascii="Times New Roman" w:eastAsia="Times New Roman" w:hAnsi="Times New Roman" w:cs="Times New Roman"/>
          <w:bCs/>
          <w:i/>
          <w:sz w:val="24"/>
          <w:shd w:val="clear" w:color="auto" w:fill="FFFFFF"/>
        </w:rPr>
        <w:t>Biomolecules in the Computer</w:t>
      </w:r>
      <w:r w:rsidR="00EE6EA4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,</w:t>
      </w:r>
      <w:r w:rsidRPr="00FB1B57">
        <w:rPr>
          <w:rFonts w:ascii="Times New Roman" w:eastAsia="Times New Roman" w:hAnsi="Times New Roman" w:cs="Times New Roman"/>
          <w:sz w:val="24"/>
        </w:rPr>
        <w:t xml:space="preserve"> </w:t>
      </w:r>
      <w:r w:rsidR="00EE6EA4">
        <w:rPr>
          <w:rFonts w:ascii="Times New Roman" w:eastAsia="Times New Roman" w:hAnsi="Times New Roman" w:cs="Times New Roman"/>
          <w:sz w:val="24"/>
        </w:rPr>
        <w:t>“</w:t>
      </w:r>
      <w:r w:rsidRPr="00EE6EA4">
        <w:rPr>
          <w:rFonts w:ascii="Times New Roman" w:eastAsia="Times New Roman" w:hAnsi="Times New Roman" w:cs="Times New Roman"/>
          <w:sz w:val="24"/>
        </w:rPr>
        <w:t>Biochemistry &amp; Molecular Biology Education</w:t>
      </w:r>
      <w:r w:rsidR="00EE6EA4">
        <w:rPr>
          <w:rFonts w:ascii="Times New Roman" w:eastAsia="Times New Roman" w:hAnsi="Times New Roman" w:cs="Times New Roman"/>
          <w:sz w:val="24"/>
        </w:rPr>
        <w:t>”</w:t>
      </w:r>
      <w:r w:rsidRPr="00EE6EA4">
        <w:rPr>
          <w:rFonts w:ascii="Times New Roman" w:eastAsia="Times New Roman" w:hAnsi="Times New Roman" w:cs="Times New Roman"/>
          <w:sz w:val="24"/>
        </w:rPr>
        <w:t>, 34</w:t>
      </w:r>
      <w:r w:rsidRPr="00FB1B57">
        <w:rPr>
          <w:rFonts w:ascii="Times New Roman" w:eastAsia="Times New Roman" w:hAnsi="Times New Roman" w:cs="Times New Roman"/>
          <w:sz w:val="24"/>
        </w:rPr>
        <w:t xml:space="preserve"> (4), </w:t>
      </w:r>
      <w:r w:rsidR="00D93944">
        <w:rPr>
          <w:rFonts w:ascii="Times New Roman" w:eastAsia="Times New Roman" w:hAnsi="Times New Roman" w:cs="Times New Roman"/>
          <w:sz w:val="24"/>
        </w:rPr>
        <w:t xml:space="preserve">p. </w:t>
      </w:r>
      <w:r w:rsidRPr="00FB1B57">
        <w:rPr>
          <w:rFonts w:ascii="Times New Roman" w:eastAsia="Times New Roman" w:hAnsi="Times New Roman" w:cs="Times New Roman"/>
          <w:sz w:val="24"/>
        </w:rPr>
        <w:t xml:space="preserve">255-261. </w:t>
      </w:r>
    </w:p>
    <w:p w:rsidR="00FB1B57" w:rsidRPr="00FB1B57" w:rsidRDefault="00FB1B57" w:rsidP="00FB1B5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B1B57">
        <w:rPr>
          <w:rFonts w:ascii="Times New Roman" w:eastAsia="Times New Roman" w:hAnsi="Times New Roman" w:cs="Times New Roman"/>
          <w:sz w:val="24"/>
        </w:rPr>
        <w:t>Novák</w:t>
      </w:r>
      <w:proofErr w:type="spellEnd"/>
      <w:r w:rsidRPr="00FB1B57">
        <w:rPr>
          <w:rFonts w:ascii="Times New Roman" w:eastAsia="Times New Roman" w:hAnsi="Times New Roman" w:cs="Times New Roman"/>
          <w:sz w:val="24"/>
        </w:rPr>
        <w:t xml:space="preserve">, M., &amp; </w:t>
      </w:r>
      <w:proofErr w:type="spellStart"/>
      <w:r w:rsidRPr="00FB1B57">
        <w:rPr>
          <w:rFonts w:ascii="Times New Roman" w:eastAsia="Times New Roman" w:hAnsi="Times New Roman" w:cs="Times New Roman"/>
          <w:sz w:val="24"/>
        </w:rPr>
        <w:t>Langerová</w:t>
      </w:r>
      <w:proofErr w:type="spellEnd"/>
      <w:r w:rsidRPr="00FB1B57">
        <w:rPr>
          <w:rFonts w:ascii="Times New Roman" w:eastAsia="Times New Roman" w:hAnsi="Times New Roman" w:cs="Times New Roman"/>
          <w:sz w:val="24"/>
        </w:rPr>
        <w:t xml:space="preserve">, P. (2006), </w:t>
      </w:r>
      <w:r w:rsidRPr="00FB1B57">
        <w:rPr>
          <w:rFonts w:ascii="Times New Roman" w:eastAsia="Times New Roman" w:hAnsi="Times New Roman" w:cs="Times New Roman"/>
          <w:i/>
          <w:sz w:val="24"/>
        </w:rPr>
        <w:t>Raising efficiency in teaching mathematics in non-English speaking countries: an electronic bilingual dictionary of mathematical terminology</w:t>
      </w:r>
      <w:r w:rsidRPr="00FB1B57"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sz w:val="24"/>
        </w:rPr>
        <w:t>in</w:t>
      </w:r>
      <w:r w:rsidRPr="00FB1B57">
        <w:rPr>
          <w:rFonts w:ascii="Times New Roman" w:eastAsia="Times New Roman" w:hAnsi="Times New Roman" w:cs="Times New Roman"/>
          <w:sz w:val="24"/>
        </w:rPr>
        <w:t xml:space="preserve">:] </w:t>
      </w:r>
      <w:r w:rsidRPr="00FB1B57">
        <w:rPr>
          <w:rFonts w:ascii="Times New Roman" w:eastAsia="Times New Roman" w:hAnsi="Times New Roman" w:cs="Times New Roman"/>
          <w:i/>
          <w:sz w:val="24"/>
        </w:rPr>
        <w:t>Proceedings of 3rd International Conference on the Teaching of Mathematics at the Undergraduate Level.</w:t>
      </w:r>
      <w:r w:rsidRPr="00FB1B57">
        <w:rPr>
          <w:rFonts w:ascii="Times New Roman" w:eastAsia="Times New Roman" w:hAnsi="Times New Roman" w:cs="Times New Roman"/>
          <w:sz w:val="24"/>
        </w:rPr>
        <w:t xml:space="preserve"> Istanbul: TMD (Turkish Mathematical Society), 2006. 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>[CD-ROM].</w:t>
      </w:r>
    </w:p>
    <w:p w:rsidR="00FB1B57" w:rsidRPr="00FB1B57" w:rsidRDefault="00FB1B57" w:rsidP="00FB1B5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B1B57">
        <w:rPr>
          <w:rFonts w:ascii="Times New Roman" w:eastAsia="Times New Roman" w:hAnsi="Times New Roman" w:cs="Times New Roman"/>
          <w:sz w:val="24"/>
          <w:lang w:val="en-US"/>
        </w:rPr>
        <w:t>Thurstone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, L. L. (1959), </w:t>
      </w:r>
      <w:r w:rsidRPr="00FB1B57">
        <w:rPr>
          <w:rFonts w:ascii="Times New Roman" w:eastAsia="Times New Roman" w:hAnsi="Times New Roman" w:cs="Times New Roman"/>
          <w:i/>
          <w:sz w:val="24"/>
          <w:lang w:val="en-US"/>
        </w:rPr>
        <w:t xml:space="preserve">The measurement of attitude: a psycho-social method and some experiments, 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Chicago: </w:t>
      </w:r>
      <w:proofErr w:type="spellStart"/>
      <w:r w:rsidRPr="00FB1B57">
        <w:rPr>
          <w:rFonts w:ascii="Times New Roman" w:eastAsia="Times New Roman" w:hAnsi="Times New Roman" w:cs="Times New Roman"/>
          <w:sz w:val="24"/>
          <w:lang w:val="en-US"/>
        </w:rPr>
        <w:t>Univerity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 of Chicago.</w:t>
      </w:r>
    </w:p>
    <w:p w:rsidR="00FB1B57" w:rsidRPr="00FB1B57" w:rsidRDefault="00FB1B57" w:rsidP="00FB1B5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B1B57">
        <w:rPr>
          <w:rFonts w:ascii="Times New Roman" w:eastAsia="Times New Roman" w:hAnsi="Times New Roman" w:cs="Times New Roman"/>
          <w:sz w:val="24"/>
          <w:lang w:val="es-ES_tradnl"/>
        </w:rPr>
        <w:t xml:space="preserve">Vaitkevičius, J. (1995), </w:t>
      </w:r>
      <w:r w:rsidRPr="00FB1B57">
        <w:rPr>
          <w:rFonts w:ascii="Times New Roman" w:eastAsia="Times New Roman" w:hAnsi="Times New Roman" w:cs="Times New Roman"/>
          <w:i/>
          <w:sz w:val="24"/>
          <w:lang w:val="es-ES_tradnl"/>
        </w:rPr>
        <w:t>Socialinės pedagogikos pagrindai</w:t>
      </w:r>
      <w:r w:rsidRPr="00FB1B57">
        <w:rPr>
          <w:rFonts w:ascii="Times New Roman" w:eastAsia="Times New Roman" w:hAnsi="Times New Roman" w:cs="Times New Roman"/>
          <w:sz w:val="24"/>
          <w:lang w:val="es-ES_tradnl"/>
        </w:rPr>
        <w:t xml:space="preserve">. 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Vilnius: </w:t>
      </w:r>
      <w:proofErr w:type="spellStart"/>
      <w:r w:rsidRPr="00FB1B57">
        <w:rPr>
          <w:rFonts w:ascii="Times New Roman" w:eastAsia="Times New Roman" w:hAnsi="Times New Roman" w:cs="Times New Roman"/>
          <w:sz w:val="24"/>
          <w:lang w:val="en-US"/>
        </w:rPr>
        <w:t>Egalda</w:t>
      </w:r>
      <w:proofErr w:type="spellEnd"/>
      <w:r w:rsidRPr="00FB1B5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FB1B57" w:rsidRPr="00FB1B57" w:rsidRDefault="00562986" w:rsidP="00FB1B5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Internet sources</w:t>
      </w:r>
    </w:p>
    <w:p w:rsidR="00FB1B57" w:rsidRPr="00FB1B57" w:rsidRDefault="00FB1B57" w:rsidP="00FB1B5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Posner, M. (2004), Neural systems and individual differences, </w:t>
      </w:r>
      <w:r w:rsidRPr="00FB1B57">
        <w:rPr>
          <w:rFonts w:ascii="Times New Roman" w:eastAsia="Times New Roman" w:hAnsi="Times New Roman" w:cs="Times New Roman"/>
          <w:i/>
          <w:sz w:val="24"/>
          <w:lang w:val="en-US"/>
        </w:rPr>
        <w:t>TC Record,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 xml:space="preserve"> http://www.tcrecord.org/PrintContent.asp?ContentID=11663, [</w:t>
      </w:r>
      <w:r>
        <w:rPr>
          <w:rFonts w:ascii="Times New Roman" w:eastAsia="Times New Roman" w:hAnsi="Times New Roman" w:cs="Times New Roman"/>
          <w:sz w:val="24"/>
          <w:lang w:val="en-US"/>
        </w:rPr>
        <w:t>access date</w:t>
      </w:r>
      <w:r w:rsidRPr="00FB1B57">
        <w:rPr>
          <w:rFonts w:ascii="Times New Roman" w:eastAsia="Times New Roman" w:hAnsi="Times New Roman" w:cs="Times New Roman"/>
          <w:sz w:val="24"/>
          <w:lang w:val="en-US"/>
        </w:rPr>
        <w:t>: 3.08.2005]</w:t>
      </w:r>
    </w:p>
    <w:p w:rsidR="00FB1B57" w:rsidRPr="00DE3B9A" w:rsidRDefault="00FB1B57" w:rsidP="00FB1B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3"/>
          <w:lang w:val="en-US"/>
        </w:rPr>
      </w:pPr>
      <w:proofErr w:type="spellStart"/>
      <w:r w:rsidRPr="00DE3B9A">
        <w:rPr>
          <w:rFonts w:ascii="Times New Roman" w:eastAsia="Times New Roman" w:hAnsi="Times New Roman" w:cs="Times New Roman"/>
          <w:sz w:val="24"/>
          <w:szCs w:val="23"/>
          <w:lang w:val="en-US"/>
        </w:rPr>
        <w:t>Stachecki</w:t>
      </w:r>
      <w:proofErr w:type="spellEnd"/>
      <w:r w:rsidRPr="00DE3B9A">
        <w:rPr>
          <w:rFonts w:ascii="Times New Roman" w:eastAsia="Times New Roman" w:hAnsi="Times New Roman" w:cs="Times New Roman"/>
          <w:sz w:val="24"/>
          <w:szCs w:val="23"/>
          <w:lang w:val="en-US"/>
        </w:rPr>
        <w:t xml:space="preserve"> D., </w:t>
      </w:r>
      <w:proofErr w:type="spellStart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Hamulec</w:t>
      </w:r>
      <w:proofErr w:type="spellEnd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 xml:space="preserve"> </w:t>
      </w:r>
      <w:proofErr w:type="spellStart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dla</w:t>
      </w:r>
      <w:proofErr w:type="spellEnd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 xml:space="preserve"> </w:t>
      </w:r>
      <w:proofErr w:type="spellStart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cyfrowej</w:t>
      </w:r>
      <w:proofErr w:type="spellEnd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 xml:space="preserve"> </w:t>
      </w:r>
      <w:proofErr w:type="spellStart"/>
      <w:r w:rsidRPr="00DE3B9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szkoły</w:t>
      </w:r>
      <w:proofErr w:type="spellEnd"/>
      <w:r w:rsidRPr="00DE3B9A">
        <w:rPr>
          <w:rFonts w:ascii="Times New Roman" w:eastAsia="Times New Roman" w:hAnsi="Times New Roman" w:cs="Times New Roman"/>
          <w:sz w:val="24"/>
          <w:szCs w:val="23"/>
          <w:lang w:val="en-US"/>
        </w:rPr>
        <w:t>, http://www.edunews.pl [access date: 21.04.2014]</w:t>
      </w:r>
    </w:p>
    <w:p w:rsidR="00FB1B57" w:rsidRPr="00DE3B9A" w:rsidRDefault="00FB1B57" w:rsidP="00FB1B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sectPr w:rsidR="00FB1B57" w:rsidRPr="00DE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F83"/>
    <w:multiLevelType w:val="hybridMultilevel"/>
    <w:tmpl w:val="9ACAD06A"/>
    <w:lvl w:ilvl="0" w:tplc="2AE84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18AC"/>
    <w:multiLevelType w:val="hybridMultilevel"/>
    <w:tmpl w:val="7FC0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7B03"/>
    <w:multiLevelType w:val="hybridMultilevel"/>
    <w:tmpl w:val="F33CC586"/>
    <w:lvl w:ilvl="0" w:tplc="3F8A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9A"/>
    <w:rsid w:val="00003E0F"/>
    <w:rsid w:val="00015304"/>
    <w:rsid w:val="000545AC"/>
    <w:rsid w:val="00083361"/>
    <w:rsid w:val="00090C83"/>
    <w:rsid w:val="00097290"/>
    <w:rsid w:val="000A7FD2"/>
    <w:rsid w:val="000D2CDF"/>
    <w:rsid w:val="000D7584"/>
    <w:rsid w:val="000F387B"/>
    <w:rsid w:val="00102C31"/>
    <w:rsid w:val="001B061C"/>
    <w:rsid w:val="001B132D"/>
    <w:rsid w:val="001B3121"/>
    <w:rsid w:val="001B4B61"/>
    <w:rsid w:val="001C76E3"/>
    <w:rsid w:val="001D208A"/>
    <w:rsid w:val="002051E3"/>
    <w:rsid w:val="0020661D"/>
    <w:rsid w:val="00210416"/>
    <w:rsid w:val="00230BCF"/>
    <w:rsid w:val="00265258"/>
    <w:rsid w:val="0028194C"/>
    <w:rsid w:val="002908FA"/>
    <w:rsid w:val="002B0CEB"/>
    <w:rsid w:val="002D489C"/>
    <w:rsid w:val="002E0B42"/>
    <w:rsid w:val="002F1607"/>
    <w:rsid w:val="002F775E"/>
    <w:rsid w:val="00304F20"/>
    <w:rsid w:val="003065F2"/>
    <w:rsid w:val="00314F09"/>
    <w:rsid w:val="003260E0"/>
    <w:rsid w:val="00355706"/>
    <w:rsid w:val="003F0E90"/>
    <w:rsid w:val="0040231E"/>
    <w:rsid w:val="004025A3"/>
    <w:rsid w:val="00411D81"/>
    <w:rsid w:val="00417DA7"/>
    <w:rsid w:val="00421786"/>
    <w:rsid w:val="004413B3"/>
    <w:rsid w:val="0046026A"/>
    <w:rsid w:val="004772AC"/>
    <w:rsid w:val="00496EFB"/>
    <w:rsid w:val="004A1353"/>
    <w:rsid w:val="004D4530"/>
    <w:rsid w:val="004E4A7A"/>
    <w:rsid w:val="005060B4"/>
    <w:rsid w:val="005125C1"/>
    <w:rsid w:val="005340ED"/>
    <w:rsid w:val="00562986"/>
    <w:rsid w:val="005B136E"/>
    <w:rsid w:val="006029B4"/>
    <w:rsid w:val="00617B4E"/>
    <w:rsid w:val="00656761"/>
    <w:rsid w:val="0066234B"/>
    <w:rsid w:val="006674AE"/>
    <w:rsid w:val="00670409"/>
    <w:rsid w:val="00677E6A"/>
    <w:rsid w:val="006B12CC"/>
    <w:rsid w:val="006B27E5"/>
    <w:rsid w:val="006B3034"/>
    <w:rsid w:val="006B6610"/>
    <w:rsid w:val="006C2A5A"/>
    <w:rsid w:val="006C3DE2"/>
    <w:rsid w:val="006C6E77"/>
    <w:rsid w:val="006E29B7"/>
    <w:rsid w:val="006E36E1"/>
    <w:rsid w:val="00700F73"/>
    <w:rsid w:val="00701582"/>
    <w:rsid w:val="00706135"/>
    <w:rsid w:val="007174D8"/>
    <w:rsid w:val="0072239F"/>
    <w:rsid w:val="00723207"/>
    <w:rsid w:val="00786F05"/>
    <w:rsid w:val="00790308"/>
    <w:rsid w:val="00797CE4"/>
    <w:rsid w:val="007E342F"/>
    <w:rsid w:val="007E6B21"/>
    <w:rsid w:val="00801A9A"/>
    <w:rsid w:val="00812AC4"/>
    <w:rsid w:val="00872E61"/>
    <w:rsid w:val="0088751A"/>
    <w:rsid w:val="008B007E"/>
    <w:rsid w:val="008C3191"/>
    <w:rsid w:val="00900E8A"/>
    <w:rsid w:val="009136C7"/>
    <w:rsid w:val="00921A62"/>
    <w:rsid w:val="00923C1B"/>
    <w:rsid w:val="00933987"/>
    <w:rsid w:val="00937816"/>
    <w:rsid w:val="00942BF8"/>
    <w:rsid w:val="00972178"/>
    <w:rsid w:val="00986C75"/>
    <w:rsid w:val="00997248"/>
    <w:rsid w:val="009A5542"/>
    <w:rsid w:val="009E5886"/>
    <w:rsid w:val="00A038B4"/>
    <w:rsid w:val="00A12819"/>
    <w:rsid w:val="00A13009"/>
    <w:rsid w:val="00A6764D"/>
    <w:rsid w:val="00A952B7"/>
    <w:rsid w:val="00AE5C6F"/>
    <w:rsid w:val="00B03729"/>
    <w:rsid w:val="00B10021"/>
    <w:rsid w:val="00B27CCA"/>
    <w:rsid w:val="00B45822"/>
    <w:rsid w:val="00B460E2"/>
    <w:rsid w:val="00B57456"/>
    <w:rsid w:val="00B57FA6"/>
    <w:rsid w:val="00B83650"/>
    <w:rsid w:val="00BA0FE9"/>
    <w:rsid w:val="00BB06AE"/>
    <w:rsid w:val="00BE4970"/>
    <w:rsid w:val="00C11C79"/>
    <w:rsid w:val="00C318E5"/>
    <w:rsid w:val="00C75B03"/>
    <w:rsid w:val="00C90D59"/>
    <w:rsid w:val="00CA41BD"/>
    <w:rsid w:val="00CC2FAB"/>
    <w:rsid w:val="00CC3A2E"/>
    <w:rsid w:val="00CD55FC"/>
    <w:rsid w:val="00CD6D02"/>
    <w:rsid w:val="00CF2731"/>
    <w:rsid w:val="00CF4929"/>
    <w:rsid w:val="00D01D3E"/>
    <w:rsid w:val="00D06C68"/>
    <w:rsid w:val="00D1005B"/>
    <w:rsid w:val="00D24C64"/>
    <w:rsid w:val="00D26411"/>
    <w:rsid w:val="00D343B8"/>
    <w:rsid w:val="00D361BE"/>
    <w:rsid w:val="00D61EA5"/>
    <w:rsid w:val="00D768FA"/>
    <w:rsid w:val="00D93944"/>
    <w:rsid w:val="00DE3B9A"/>
    <w:rsid w:val="00E4050F"/>
    <w:rsid w:val="00EA2D17"/>
    <w:rsid w:val="00EC6207"/>
    <w:rsid w:val="00EE6EA4"/>
    <w:rsid w:val="00EF63C9"/>
    <w:rsid w:val="00F06698"/>
    <w:rsid w:val="00F07B3D"/>
    <w:rsid w:val="00F21CC4"/>
    <w:rsid w:val="00F47A0D"/>
    <w:rsid w:val="00F67324"/>
    <w:rsid w:val="00F91CA0"/>
    <w:rsid w:val="00FA125B"/>
    <w:rsid w:val="00FB1B57"/>
    <w:rsid w:val="00FB214C"/>
    <w:rsid w:val="00FB7DC6"/>
    <w:rsid w:val="00FC7274"/>
    <w:rsid w:val="00FE05E5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6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B3034"/>
    <w:pPr>
      <w:ind w:left="720"/>
      <w:contextualSpacing/>
    </w:pPr>
  </w:style>
  <w:style w:type="paragraph" w:customStyle="1" w:styleId="AuthorNames">
    <w:name w:val="Author Names"/>
    <w:basedOn w:val="Normalny"/>
    <w:next w:val="Normalny"/>
    <w:rsid w:val="001C76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6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B3034"/>
    <w:pPr>
      <w:ind w:left="720"/>
      <w:contextualSpacing/>
    </w:pPr>
  </w:style>
  <w:style w:type="paragraph" w:customStyle="1" w:styleId="AuthorNames">
    <w:name w:val="Author Names"/>
    <w:basedOn w:val="Normalny"/>
    <w:next w:val="Normalny"/>
    <w:rsid w:val="001C76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 o/Zielona Góra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 Skibińska</cp:lastModifiedBy>
  <cp:revision>6</cp:revision>
  <dcterms:created xsi:type="dcterms:W3CDTF">2017-01-16T22:36:00Z</dcterms:created>
  <dcterms:modified xsi:type="dcterms:W3CDTF">2017-03-10T11:49:00Z</dcterms:modified>
</cp:coreProperties>
</file>